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497" w:rsidRPr="005D6BD6" w:rsidRDefault="00521497" w:rsidP="00521497">
      <w:pPr>
        <w:jc w:val="center"/>
        <w:rPr>
          <w:sz w:val="28"/>
          <w:szCs w:val="28"/>
        </w:rPr>
      </w:pPr>
      <w:r w:rsidRPr="005D6BD6">
        <w:rPr>
          <w:noProof/>
          <w:sz w:val="28"/>
          <w:szCs w:val="28"/>
          <w:lang w:eastAsia="ru-RU"/>
        </w:rPr>
        <w:drawing>
          <wp:anchor distT="0" distB="0" distL="114300" distR="114300" simplePos="0" relativeHeight="251659264" behindDoc="0" locked="0" layoutInCell="1" allowOverlap="1">
            <wp:simplePos x="0" y="0"/>
            <wp:positionH relativeFrom="column">
              <wp:posOffset>2566035</wp:posOffset>
            </wp:positionH>
            <wp:positionV relativeFrom="paragraph">
              <wp:posOffset>-518787</wp:posOffset>
            </wp:positionV>
            <wp:extent cx="657860" cy="800100"/>
            <wp:effectExtent l="0" t="0" r="8890" b="0"/>
            <wp:wrapNone/>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anchor>
        </w:drawing>
      </w:r>
    </w:p>
    <w:p w:rsidR="00521497" w:rsidRPr="005D6BD6" w:rsidRDefault="00521497" w:rsidP="00521497">
      <w:pPr>
        <w:pStyle w:val="a5"/>
        <w:jc w:val="center"/>
        <w:rPr>
          <w:sz w:val="28"/>
          <w:szCs w:val="28"/>
        </w:rPr>
      </w:pPr>
      <w:r w:rsidRPr="005D6BD6">
        <w:rPr>
          <w:sz w:val="28"/>
          <w:szCs w:val="28"/>
        </w:rPr>
        <w:t>МУНИЦИПАЛЬНОЕ ОБРАЗОВАНИЕ</w:t>
      </w:r>
    </w:p>
    <w:p w:rsidR="00521497" w:rsidRPr="005D6BD6" w:rsidRDefault="00521497" w:rsidP="00521497">
      <w:pPr>
        <w:pStyle w:val="a5"/>
        <w:jc w:val="center"/>
        <w:rPr>
          <w:sz w:val="28"/>
          <w:szCs w:val="28"/>
        </w:rPr>
      </w:pPr>
      <w:r w:rsidRPr="005D6BD6">
        <w:rPr>
          <w:sz w:val="28"/>
          <w:szCs w:val="28"/>
        </w:rPr>
        <w:t>ХАНТЫ-МАНСИЙСКИЙ РАЙОН</w:t>
      </w:r>
    </w:p>
    <w:p w:rsidR="00521497" w:rsidRPr="005D6BD6" w:rsidRDefault="00521497" w:rsidP="00521497">
      <w:pPr>
        <w:pStyle w:val="a5"/>
        <w:jc w:val="center"/>
        <w:rPr>
          <w:sz w:val="28"/>
          <w:szCs w:val="28"/>
        </w:rPr>
      </w:pPr>
      <w:r w:rsidRPr="005D6BD6">
        <w:rPr>
          <w:sz w:val="28"/>
          <w:szCs w:val="28"/>
        </w:rPr>
        <w:t>Ханты-Мансийский автономный округ – Югра</w:t>
      </w:r>
    </w:p>
    <w:p w:rsidR="00521497" w:rsidRPr="005D6BD6" w:rsidRDefault="00521497" w:rsidP="00521497">
      <w:pPr>
        <w:pStyle w:val="a5"/>
        <w:jc w:val="center"/>
        <w:rPr>
          <w:sz w:val="28"/>
          <w:szCs w:val="28"/>
        </w:rPr>
      </w:pPr>
    </w:p>
    <w:p w:rsidR="00521497" w:rsidRPr="005D6BD6" w:rsidRDefault="00521497" w:rsidP="00521497">
      <w:pPr>
        <w:pStyle w:val="a5"/>
        <w:jc w:val="center"/>
        <w:rPr>
          <w:b/>
          <w:sz w:val="28"/>
          <w:szCs w:val="28"/>
        </w:rPr>
      </w:pPr>
      <w:r w:rsidRPr="005D6BD6">
        <w:rPr>
          <w:b/>
          <w:sz w:val="28"/>
          <w:szCs w:val="28"/>
        </w:rPr>
        <w:t>АДМИНИСТРАЦИЯ ХАНТЫ-МАНСИЙСКОГО РАЙОНА</w:t>
      </w:r>
    </w:p>
    <w:p w:rsidR="00521497" w:rsidRPr="005D6BD6" w:rsidRDefault="00521497" w:rsidP="00521497">
      <w:pPr>
        <w:pStyle w:val="a5"/>
        <w:jc w:val="center"/>
        <w:rPr>
          <w:b/>
          <w:sz w:val="28"/>
          <w:szCs w:val="28"/>
        </w:rPr>
      </w:pPr>
    </w:p>
    <w:p w:rsidR="00521497" w:rsidRPr="005D6BD6" w:rsidRDefault="00521497" w:rsidP="00521497">
      <w:pPr>
        <w:pStyle w:val="a5"/>
        <w:jc w:val="center"/>
        <w:rPr>
          <w:b/>
          <w:sz w:val="28"/>
          <w:szCs w:val="28"/>
        </w:rPr>
      </w:pPr>
      <w:r>
        <w:rPr>
          <w:b/>
          <w:sz w:val="28"/>
          <w:szCs w:val="28"/>
        </w:rPr>
        <w:t>П О С Т А Н О В Л</w:t>
      </w:r>
      <w:r w:rsidRPr="005D6BD6">
        <w:rPr>
          <w:b/>
          <w:sz w:val="28"/>
          <w:szCs w:val="28"/>
        </w:rPr>
        <w:t xml:space="preserve"> Е Н И Е</w:t>
      </w:r>
    </w:p>
    <w:p w:rsidR="00521497" w:rsidRPr="005D6BD6" w:rsidRDefault="00521497" w:rsidP="00521497">
      <w:pPr>
        <w:pStyle w:val="a5"/>
        <w:jc w:val="center"/>
        <w:rPr>
          <w:sz w:val="28"/>
          <w:szCs w:val="28"/>
        </w:rPr>
      </w:pPr>
    </w:p>
    <w:p w:rsidR="00521497" w:rsidRPr="005D6BD6" w:rsidRDefault="00DA028F" w:rsidP="00521497">
      <w:pPr>
        <w:pStyle w:val="a5"/>
        <w:rPr>
          <w:sz w:val="28"/>
          <w:szCs w:val="28"/>
        </w:rPr>
      </w:pPr>
      <w:r>
        <w:rPr>
          <w:sz w:val="28"/>
          <w:szCs w:val="28"/>
        </w:rPr>
        <w:t xml:space="preserve">от </w:t>
      </w:r>
      <w:r w:rsidR="0090433D">
        <w:rPr>
          <w:sz w:val="28"/>
          <w:szCs w:val="28"/>
        </w:rPr>
        <w:t>00</w:t>
      </w:r>
      <w:r>
        <w:rPr>
          <w:sz w:val="28"/>
          <w:szCs w:val="28"/>
        </w:rPr>
        <w:t>.</w:t>
      </w:r>
      <w:r w:rsidR="0090433D">
        <w:rPr>
          <w:sz w:val="28"/>
          <w:szCs w:val="28"/>
        </w:rPr>
        <w:t>02</w:t>
      </w:r>
      <w:r>
        <w:rPr>
          <w:sz w:val="28"/>
          <w:szCs w:val="28"/>
        </w:rPr>
        <w:t>.201</w:t>
      </w:r>
      <w:r w:rsidR="0090433D">
        <w:rPr>
          <w:sz w:val="28"/>
          <w:szCs w:val="28"/>
        </w:rPr>
        <w:t>8</w:t>
      </w:r>
      <w:r w:rsidR="00521497">
        <w:rPr>
          <w:sz w:val="28"/>
          <w:szCs w:val="28"/>
        </w:rPr>
        <w:t xml:space="preserve">                         </w:t>
      </w:r>
      <w:r w:rsidR="00521497">
        <w:rPr>
          <w:sz w:val="28"/>
          <w:szCs w:val="28"/>
        </w:rPr>
        <w:tab/>
      </w:r>
      <w:r w:rsidR="00521497">
        <w:rPr>
          <w:sz w:val="28"/>
          <w:szCs w:val="28"/>
        </w:rPr>
        <w:tab/>
      </w:r>
      <w:r w:rsidR="00521497">
        <w:rPr>
          <w:sz w:val="28"/>
          <w:szCs w:val="28"/>
        </w:rPr>
        <w:tab/>
      </w:r>
      <w:r w:rsidR="00521497" w:rsidRPr="005D6BD6">
        <w:rPr>
          <w:sz w:val="28"/>
          <w:szCs w:val="28"/>
        </w:rPr>
        <w:t xml:space="preserve">           </w:t>
      </w:r>
      <w:r>
        <w:rPr>
          <w:sz w:val="28"/>
          <w:szCs w:val="28"/>
        </w:rPr>
        <w:t xml:space="preserve">          </w:t>
      </w:r>
      <w:r w:rsidR="00521497">
        <w:rPr>
          <w:sz w:val="28"/>
          <w:szCs w:val="28"/>
        </w:rPr>
        <w:t xml:space="preserve">            </w:t>
      </w:r>
      <w:r w:rsidR="008D7CBF">
        <w:rPr>
          <w:sz w:val="28"/>
          <w:szCs w:val="28"/>
        </w:rPr>
        <w:t xml:space="preserve">        </w:t>
      </w:r>
      <w:r w:rsidR="00521497">
        <w:rPr>
          <w:sz w:val="28"/>
          <w:szCs w:val="28"/>
        </w:rPr>
        <w:t xml:space="preserve">      № </w:t>
      </w:r>
      <w:r w:rsidR="0090433D">
        <w:rPr>
          <w:sz w:val="28"/>
          <w:szCs w:val="28"/>
        </w:rPr>
        <w:t>000</w:t>
      </w:r>
    </w:p>
    <w:p w:rsidR="00327FE5" w:rsidRDefault="00521497" w:rsidP="00BC4E94">
      <w:pPr>
        <w:pStyle w:val="a5"/>
        <w:rPr>
          <w:i/>
          <w:szCs w:val="24"/>
        </w:rPr>
      </w:pPr>
      <w:r w:rsidRPr="005D6BD6">
        <w:rPr>
          <w:i/>
          <w:szCs w:val="24"/>
        </w:rPr>
        <w:t>г. Ханты-Мансийск</w:t>
      </w:r>
    </w:p>
    <w:p w:rsidR="00521497" w:rsidRPr="00521497" w:rsidRDefault="00521497" w:rsidP="00BC4E94">
      <w:pPr>
        <w:pStyle w:val="a5"/>
        <w:rPr>
          <w:i/>
          <w:szCs w:val="24"/>
        </w:rPr>
      </w:pPr>
    </w:p>
    <w:p w:rsidR="00EB6811" w:rsidRDefault="000A4B41" w:rsidP="0090433D">
      <w:pPr>
        <w:pStyle w:val="a5"/>
        <w:rPr>
          <w:bCs/>
          <w:color w:val="000000"/>
          <w:spacing w:val="-2"/>
          <w:sz w:val="28"/>
          <w:szCs w:val="28"/>
        </w:rPr>
      </w:pPr>
      <w:r w:rsidRPr="00753E89">
        <w:rPr>
          <w:bCs/>
          <w:color w:val="000000"/>
          <w:spacing w:val="-2"/>
          <w:sz w:val="28"/>
          <w:szCs w:val="28"/>
        </w:rPr>
        <w:t xml:space="preserve"> </w:t>
      </w:r>
    </w:p>
    <w:p w:rsidR="0090433D" w:rsidRDefault="0090433D" w:rsidP="0090433D">
      <w:pPr>
        <w:pStyle w:val="a5"/>
        <w:rPr>
          <w:bCs/>
          <w:color w:val="000000"/>
          <w:spacing w:val="-2"/>
          <w:sz w:val="28"/>
          <w:szCs w:val="28"/>
        </w:rPr>
      </w:pPr>
      <w:bookmarkStart w:id="0" w:name="_GoBack"/>
      <w:r w:rsidRPr="0090433D">
        <w:rPr>
          <w:bCs/>
          <w:color w:val="000000"/>
          <w:spacing w:val="-2"/>
          <w:sz w:val="28"/>
          <w:szCs w:val="28"/>
        </w:rPr>
        <w:t>Об утверждении бюджетного</w:t>
      </w:r>
    </w:p>
    <w:p w:rsidR="0090433D" w:rsidRDefault="0090433D" w:rsidP="0090433D">
      <w:pPr>
        <w:pStyle w:val="a5"/>
        <w:rPr>
          <w:bCs/>
          <w:color w:val="000000"/>
          <w:spacing w:val="-2"/>
          <w:sz w:val="28"/>
          <w:szCs w:val="28"/>
        </w:rPr>
      </w:pPr>
      <w:r w:rsidRPr="0090433D">
        <w:rPr>
          <w:bCs/>
          <w:color w:val="000000"/>
          <w:spacing w:val="-2"/>
          <w:sz w:val="28"/>
          <w:szCs w:val="28"/>
        </w:rPr>
        <w:t xml:space="preserve">прогноза </w:t>
      </w:r>
      <w:r w:rsidRPr="00753E89">
        <w:rPr>
          <w:bCs/>
          <w:color w:val="000000"/>
          <w:spacing w:val="-2"/>
          <w:sz w:val="28"/>
          <w:szCs w:val="28"/>
        </w:rPr>
        <w:t xml:space="preserve">Ханты-Мансийского </w:t>
      </w:r>
    </w:p>
    <w:p w:rsidR="0090433D" w:rsidRPr="0090433D" w:rsidRDefault="0090433D" w:rsidP="0090433D">
      <w:pPr>
        <w:pStyle w:val="a5"/>
        <w:rPr>
          <w:bCs/>
          <w:color w:val="000000"/>
          <w:spacing w:val="-2"/>
          <w:sz w:val="28"/>
          <w:szCs w:val="28"/>
        </w:rPr>
      </w:pPr>
      <w:r>
        <w:rPr>
          <w:bCs/>
          <w:color w:val="000000"/>
          <w:spacing w:val="-2"/>
          <w:sz w:val="28"/>
          <w:szCs w:val="28"/>
        </w:rPr>
        <w:t>р</w:t>
      </w:r>
      <w:r w:rsidRPr="00753E89">
        <w:rPr>
          <w:bCs/>
          <w:color w:val="000000"/>
          <w:spacing w:val="-2"/>
          <w:sz w:val="28"/>
          <w:szCs w:val="28"/>
        </w:rPr>
        <w:t>айона</w:t>
      </w:r>
      <w:r>
        <w:rPr>
          <w:bCs/>
          <w:color w:val="000000"/>
          <w:spacing w:val="-2"/>
          <w:sz w:val="28"/>
          <w:szCs w:val="28"/>
        </w:rPr>
        <w:t xml:space="preserve"> </w:t>
      </w:r>
      <w:r w:rsidRPr="0090433D">
        <w:rPr>
          <w:bCs/>
          <w:color w:val="000000"/>
          <w:spacing w:val="-2"/>
          <w:sz w:val="28"/>
          <w:szCs w:val="28"/>
        </w:rPr>
        <w:t>на долгосрочный период</w:t>
      </w:r>
    </w:p>
    <w:bookmarkEnd w:id="0"/>
    <w:p w:rsidR="0090433D" w:rsidRPr="00D87FAD" w:rsidRDefault="0090433D" w:rsidP="00BC4E94">
      <w:pPr>
        <w:pStyle w:val="a5"/>
        <w:rPr>
          <w:bCs/>
          <w:color w:val="000000"/>
          <w:spacing w:val="-2"/>
          <w:sz w:val="28"/>
          <w:szCs w:val="28"/>
        </w:rPr>
      </w:pPr>
    </w:p>
    <w:p w:rsidR="00327FE5" w:rsidRPr="00753E89" w:rsidRDefault="00327FE5" w:rsidP="00BC4E94">
      <w:pPr>
        <w:pStyle w:val="a5"/>
        <w:rPr>
          <w:color w:val="000000"/>
          <w:sz w:val="28"/>
          <w:szCs w:val="28"/>
        </w:rPr>
      </w:pPr>
    </w:p>
    <w:p w:rsidR="0090433D" w:rsidRPr="008A1528" w:rsidRDefault="0090433D" w:rsidP="00BC4E94">
      <w:pPr>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lang w:eastAsia="ru-RU"/>
        </w:rPr>
      </w:pPr>
      <w:r w:rsidRPr="0090433D">
        <w:rPr>
          <w:rFonts w:ascii="Times New Roman" w:eastAsia="Times New Roman" w:hAnsi="Times New Roman" w:cs="Times New Roman"/>
          <w:color w:val="000000"/>
          <w:spacing w:val="-1"/>
          <w:sz w:val="28"/>
          <w:szCs w:val="28"/>
          <w:lang w:eastAsia="ru-RU"/>
        </w:rPr>
        <w:t xml:space="preserve">В соответствии со статьей 170.1 Бюджетного кодекса Российской Федерации, решением Думы Ханты-Мансийского района от </w:t>
      </w:r>
      <w:r>
        <w:rPr>
          <w:rFonts w:ascii="Times New Roman" w:eastAsia="Times New Roman" w:hAnsi="Times New Roman" w:cs="Times New Roman"/>
          <w:color w:val="000000"/>
          <w:spacing w:val="-1"/>
          <w:sz w:val="28"/>
          <w:szCs w:val="28"/>
          <w:lang w:eastAsia="ru-RU"/>
        </w:rPr>
        <w:t>22</w:t>
      </w:r>
      <w:r w:rsidRPr="0090433D">
        <w:rPr>
          <w:rFonts w:ascii="Times New Roman" w:eastAsia="Times New Roman" w:hAnsi="Times New Roman" w:cs="Times New Roman"/>
          <w:color w:val="000000"/>
          <w:spacing w:val="-1"/>
          <w:sz w:val="28"/>
          <w:szCs w:val="28"/>
          <w:lang w:eastAsia="ru-RU"/>
        </w:rPr>
        <w:t>.</w:t>
      </w:r>
      <w:r>
        <w:rPr>
          <w:rFonts w:ascii="Times New Roman" w:eastAsia="Times New Roman" w:hAnsi="Times New Roman" w:cs="Times New Roman"/>
          <w:color w:val="000000"/>
          <w:spacing w:val="-1"/>
          <w:sz w:val="28"/>
          <w:szCs w:val="28"/>
          <w:lang w:eastAsia="ru-RU"/>
        </w:rPr>
        <w:t>12</w:t>
      </w:r>
      <w:r w:rsidRPr="0090433D">
        <w:rPr>
          <w:rFonts w:ascii="Times New Roman" w:eastAsia="Times New Roman" w:hAnsi="Times New Roman" w:cs="Times New Roman"/>
          <w:color w:val="000000"/>
          <w:spacing w:val="-1"/>
          <w:sz w:val="28"/>
          <w:szCs w:val="28"/>
          <w:lang w:eastAsia="ru-RU"/>
        </w:rPr>
        <w:t xml:space="preserve">.2016 </w:t>
      </w:r>
      <w:r>
        <w:rPr>
          <w:rFonts w:ascii="Times New Roman" w:eastAsia="Times New Roman" w:hAnsi="Times New Roman" w:cs="Times New Roman"/>
          <w:color w:val="000000"/>
          <w:spacing w:val="-1"/>
          <w:sz w:val="28"/>
          <w:szCs w:val="28"/>
          <w:lang w:eastAsia="ru-RU"/>
        </w:rPr>
        <w:t xml:space="preserve">            </w:t>
      </w:r>
      <w:r w:rsidR="00F11172">
        <w:rPr>
          <w:rFonts w:ascii="Times New Roman" w:eastAsia="Times New Roman" w:hAnsi="Times New Roman" w:cs="Times New Roman"/>
          <w:color w:val="000000"/>
          <w:spacing w:val="-1"/>
          <w:sz w:val="28"/>
          <w:szCs w:val="28"/>
          <w:lang w:eastAsia="ru-RU"/>
        </w:rPr>
        <w:t xml:space="preserve">  </w:t>
      </w:r>
      <w:r w:rsidRPr="0090433D">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43</w:t>
      </w:r>
      <w:r w:rsidRPr="0090433D">
        <w:rPr>
          <w:rFonts w:ascii="Times New Roman" w:eastAsia="Times New Roman" w:hAnsi="Times New Roman" w:cs="Times New Roman"/>
          <w:color w:val="000000"/>
          <w:spacing w:val="-1"/>
          <w:sz w:val="28"/>
          <w:szCs w:val="28"/>
          <w:lang w:eastAsia="ru-RU"/>
        </w:rPr>
        <w:t xml:space="preserve"> «О формировании бюджетного прогноза Ханты-Мансийского района на долгосрочный период», постановлением Ханты-Мансийского района </w:t>
      </w:r>
      <w:r>
        <w:rPr>
          <w:rFonts w:ascii="Times New Roman" w:eastAsia="Times New Roman" w:hAnsi="Times New Roman" w:cs="Times New Roman"/>
          <w:color w:val="000000"/>
          <w:spacing w:val="-1"/>
          <w:sz w:val="28"/>
          <w:szCs w:val="28"/>
          <w:lang w:eastAsia="ru-RU"/>
        </w:rPr>
        <w:t xml:space="preserve">      </w:t>
      </w:r>
      <w:r w:rsidR="00F11172">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 xml:space="preserve"> </w:t>
      </w:r>
      <w:r w:rsidR="00F11172">
        <w:rPr>
          <w:rFonts w:ascii="Times New Roman" w:eastAsia="Times New Roman" w:hAnsi="Times New Roman" w:cs="Times New Roman"/>
          <w:color w:val="000000"/>
          <w:spacing w:val="-1"/>
          <w:sz w:val="28"/>
          <w:szCs w:val="28"/>
          <w:lang w:eastAsia="ru-RU"/>
        </w:rPr>
        <w:t xml:space="preserve">         </w:t>
      </w:r>
      <w:r w:rsidRPr="0090433D">
        <w:rPr>
          <w:rFonts w:ascii="Times New Roman" w:eastAsia="Times New Roman" w:hAnsi="Times New Roman" w:cs="Times New Roman"/>
          <w:color w:val="000000"/>
          <w:spacing w:val="-1"/>
          <w:sz w:val="28"/>
          <w:szCs w:val="28"/>
          <w:lang w:eastAsia="ru-RU"/>
        </w:rPr>
        <w:t xml:space="preserve">от </w:t>
      </w:r>
      <w:r>
        <w:rPr>
          <w:rFonts w:ascii="Times New Roman" w:eastAsia="Times New Roman" w:hAnsi="Times New Roman" w:cs="Times New Roman"/>
          <w:color w:val="000000"/>
          <w:spacing w:val="-1"/>
          <w:sz w:val="28"/>
          <w:szCs w:val="28"/>
          <w:lang w:eastAsia="ru-RU"/>
        </w:rPr>
        <w:t>30.12.2016</w:t>
      </w:r>
      <w:r w:rsidRPr="0090433D">
        <w:rPr>
          <w:rFonts w:ascii="Times New Roman" w:eastAsia="Times New Roman" w:hAnsi="Times New Roman" w:cs="Times New Roman"/>
          <w:color w:val="000000"/>
          <w:spacing w:val="-1"/>
          <w:sz w:val="28"/>
          <w:szCs w:val="28"/>
          <w:lang w:eastAsia="ru-RU"/>
        </w:rPr>
        <w:t xml:space="preserve"> № </w:t>
      </w:r>
      <w:r>
        <w:rPr>
          <w:rFonts w:ascii="Times New Roman" w:eastAsia="Times New Roman" w:hAnsi="Times New Roman" w:cs="Times New Roman"/>
          <w:color w:val="000000"/>
          <w:spacing w:val="-1"/>
          <w:sz w:val="28"/>
          <w:szCs w:val="28"/>
          <w:lang w:eastAsia="ru-RU"/>
        </w:rPr>
        <w:t>476</w:t>
      </w:r>
      <w:r w:rsidRPr="0090433D">
        <w:rPr>
          <w:rFonts w:ascii="Times New Roman" w:eastAsia="Times New Roman" w:hAnsi="Times New Roman" w:cs="Times New Roman"/>
          <w:color w:val="000000"/>
          <w:spacing w:val="-1"/>
          <w:sz w:val="28"/>
          <w:szCs w:val="28"/>
          <w:lang w:eastAsia="ru-RU"/>
        </w:rPr>
        <w:t xml:space="preserve"> «О порядке разработки бюджетного прогноза Ханты-Мансийского района</w:t>
      </w:r>
      <w:r>
        <w:rPr>
          <w:rFonts w:ascii="Times New Roman" w:eastAsia="Times New Roman" w:hAnsi="Times New Roman" w:cs="Times New Roman"/>
          <w:color w:val="000000"/>
          <w:spacing w:val="-1"/>
          <w:sz w:val="28"/>
          <w:szCs w:val="28"/>
          <w:lang w:eastAsia="ru-RU"/>
        </w:rPr>
        <w:t xml:space="preserve"> </w:t>
      </w:r>
      <w:r w:rsidRPr="0090433D">
        <w:rPr>
          <w:rFonts w:ascii="Times New Roman" w:eastAsia="Times New Roman" w:hAnsi="Times New Roman" w:cs="Times New Roman"/>
          <w:color w:val="000000"/>
          <w:spacing w:val="-1"/>
          <w:sz w:val="28"/>
          <w:szCs w:val="28"/>
          <w:lang w:eastAsia="ru-RU"/>
        </w:rPr>
        <w:t>на долгосрочный период»</w:t>
      </w:r>
      <w:r>
        <w:rPr>
          <w:rFonts w:ascii="Times New Roman" w:eastAsia="Times New Roman" w:hAnsi="Times New Roman" w:cs="Times New Roman"/>
          <w:color w:val="000000"/>
          <w:spacing w:val="-1"/>
          <w:sz w:val="28"/>
          <w:szCs w:val="28"/>
          <w:lang w:eastAsia="ru-RU"/>
        </w:rPr>
        <w:t>:</w:t>
      </w:r>
    </w:p>
    <w:p w:rsidR="00C0289C" w:rsidRPr="006A7667" w:rsidRDefault="00C0289C" w:rsidP="00BC4E94">
      <w:pPr>
        <w:pStyle w:val="a5"/>
        <w:jc w:val="both"/>
        <w:rPr>
          <w:color w:val="000000"/>
          <w:sz w:val="28"/>
          <w:szCs w:val="28"/>
        </w:rPr>
      </w:pPr>
    </w:p>
    <w:p w:rsidR="0090433D" w:rsidRDefault="0090433D" w:rsidP="0090433D">
      <w:pPr>
        <w:pStyle w:val="a5"/>
        <w:numPr>
          <w:ilvl w:val="0"/>
          <w:numId w:val="19"/>
        </w:numPr>
        <w:jc w:val="both"/>
        <w:rPr>
          <w:bCs/>
          <w:color w:val="000000"/>
          <w:spacing w:val="-2"/>
          <w:sz w:val="28"/>
          <w:szCs w:val="28"/>
        </w:rPr>
      </w:pPr>
      <w:r w:rsidRPr="0090433D">
        <w:rPr>
          <w:bCs/>
          <w:color w:val="000000"/>
          <w:spacing w:val="-2"/>
          <w:sz w:val="28"/>
          <w:szCs w:val="28"/>
        </w:rPr>
        <w:t xml:space="preserve">Утвердить бюджетный прогноз </w:t>
      </w:r>
      <w:r w:rsidRPr="00BC4E94">
        <w:rPr>
          <w:bCs/>
          <w:color w:val="000000"/>
          <w:spacing w:val="-2"/>
          <w:sz w:val="28"/>
          <w:szCs w:val="28"/>
        </w:rPr>
        <w:t>Ханты-Мансийского района</w:t>
      </w:r>
      <w:r w:rsidRPr="0090433D">
        <w:rPr>
          <w:bCs/>
          <w:color w:val="000000"/>
          <w:spacing w:val="-2"/>
          <w:sz w:val="28"/>
          <w:szCs w:val="28"/>
        </w:rPr>
        <w:t xml:space="preserve"> на </w:t>
      </w:r>
    </w:p>
    <w:p w:rsidR="00C67741" w:rsidRPr="0090433D" w:rsidRDefault="0090433D" w:rsidP="0090433D">
      <w:pPr>
        <w:pStyle w:val="a5"/>
        <w:jc w:val="both"/>
        <w:rPr>
          <w:bCs/>
          <w:color w:val="000000"/>
          <w:spacing w:val="-2"/>
          <w:sz w:val="28"/>
          <w:szCs w:val="28"/>
        </w:rPr>
      </w:pPr>
      <w:r w:rsidRPr="0090433D">
        <w:rPr>
          <w:bCs/>
          <w:color w:val="000000"/>
          <w:spacing w:val="-2"/>
          <w:sz w:val="28"/>
          <w:szCs w:val="28"/>
        </w:rPr>
        <w:t>долгосрочный период согласно приложению</w:t>
      </w:r>
      <w:r>
        <w:rPr>
          <w:bCs/>
          <w:color w:val="000000"/>
          <w:spacing w:val="-2"/>
          <w:sz w:val="28"/>
          <w:szCs w:val="28"/>
        </w:rPr>
        <w:t>.</w:t>
      </w:r>
    </w:p>
    <w:p w:rsidR="004C599C" w:rsidRDefault="0090433D" w:rsidP="00BC4E94">
      <w:pPr>
        <w:pStyle w:val="a5"/>
        <w:ind w:firstLine="709"/>
        <w:jc w:val="both"/>
        <w:rPr>
          <w:color w:val="000000"/>
          <w:sz w:val="28"/>
          <w:szCs w:val="28"/>
        </w:rPr>
      </w:pPr>
      <w:r>
        <w:rPr>
          <w:color w:val="000000"/>
          <w:sz w:val="28"/>
          <w:szCs w:val="28"/>
        </w:rPr>
        <w:t>2</w:t>
      </w:r>
      <w:r w:rsidR="00C0289C">
        <w:rPr>
          <w:color w:val="000000"/>
          <w:sz w:val="28"/>
          <w:szCs w:val="28"/>
        </w:rPr>
        <w:t xml:space="preserve">. </w:t>
      </w:r>
      <w:r w:rsidR="004D3718" w:rsidRPr="00C0289C">
        <w:rPr>
          <w:color w:val="000000"/>
          <w:sz w:val="28"/>
          <w:szCs w:val="28"/>
        </w:rPr>
        <w:t>О</w:t>
      </w:r>
      <w:r w:rsidR="008868A4" w:rsidRPr="00C0289C">
        <w:rPr>
          <w:color w:val="000000"/>
          <w:sz w:val="28"/>
          <w:szCs w:val="28"/>
        </w:rPr>
        <w:t xml:space="preserve">публиковать </w:t>
      </w:r>
      <w:r w:rsidR="004C599C" w:rsidRPr="00C0289C">
        <w:rPr>
          <w:color w:val="000000"/>
          <w:sz w:val="28"/>
          <w:szCs w:val="28"/>
        </w:rPr>
        <w:t xml:space="preserve">настоящее </w:t>
      </w:r>
      <w:r w:rsidR="006A6994" w:rsidRPr="00C0289C">
        <w:rPr>
          <w:color w:val="000000"/>
          <w:sz w:val="28"/>
          <w:szCs w:val="28"/>
        </w:rPr>
        <w:t>постановление в</w:t>
      </w:r>
      <w:r w:rsidR="008868A4" w:rsidRPr="00C0289C">
        <w:rPr>
          <w:color w:val="000000"/>
          <w:sz w:val="28"/>
          <w:szCs w:val="28"/>
        </w:rPr>
        <w:t xml:space="preserve"> </w:t>
      </w:r>
      <w:r w:rsidR="004C599C" w:rsidRPr="00C0289C">
        <w:rPr>
          <w:color w:val="000000"/>
          <w:sz w:val="28"/>
          <w:szCs w:val="28"/>
        </w:rPr>
        <w:t xml:space="preserve">газете «Наш </w:t>
      </w:r>
      <w:r w:rsidR="006A6994" w:rsidRPr="00C0289C">
        <w:rPr>
          <w:color w:val="000000"/>
          <w:sz w:val="28"/>
          <w:szCs w:val="28"/>
        </w:rPr>
        <w:t xml:space="preserve">район» </w:t>
      </w:r>
      <w:r w:rsidR="00BC4E94">
        <w:rPr>
          <w:color w:val="000000"/>
          <w:sz w:val="28"/>
          <w:szCs w:val="28"/>
        </w:rPr>
        <w:br/>
      </w:r>
      <w:r w:rsidR="00D75FFA" w:rsidRPr="00C0289C">
        <w:rPr>
          <w:color w:val="000000"/>
          <w:sz w:val="28"/>
          <w:szCs w:val="28"/>
        </w:rPr>
        <w:t xml:space="preserve">и </w:t>
      </w:r>
      <w:r w:rsidR="00BC4E94">
        <w:rPr>
          <w:color w:val="000000"/>
          <w:sz w:val="28"/>
          <w:szCs w:val="28"/>
        </w:rPr>
        <w:t xml:space="preserve">разместить </w:t>
      </w:r>
      <w:r w:rsidR="00D75FFA" w:rsidRPr="00C0289C">
        <w:rPr>
          <w:color w:val="000000"/>
          <w:sz w:val="28"/>
          <w:szCs w:val="28"/>
        </w:rPr>
        <w:t xml:space="preserve">на официальном сайте </w:t>
      </w:r>
      <w:r w:rsidR="004D3718" w:rsidRPr="00C0289C">
        <w:rPr>
          <w:color w:val="000000"/>
          <w:sz w:val="28"/>
          <w:szCs w:val="28"/>
        </w:rPr>
        <w:t>администрации</w:t>
      </w:r>
      <w:r w:rsidR="00D75FFA" w:rsidRPr="00C0289C">
        <w:rPr>
          <w:color w:val="000000"/>
          <w:sz w:val="28"/>
          <w:szCs w:val="28"/>
        </w:rPr>
        <w:t xml:space="preserve"> Ханты-Мансийского района</w:t>
      </w:r>
      <w:r w:rsidR="00477D15" w:rsidRPr="00C0289C">
        <w:rPr>
          <w:color w:val="000000"/>
          <w:sz w:val="28"/>
          <w:szCs w:val="28"/>
        </w:rPr>
        <w:t xml:space="preserve"> в сети И</w:t>
      </w:r>
      <w:r w:rsidR="00480708" w:rsidRPr="00C0289C">
        <w:rPr>
          <w:color w:val="000000"/>
          <w:sz w:val="28"/>
          <w:szCs w:val="28"/>
        </w:rPr>
        <w:t>нтернет</w:t>
      </w:r>
      <w:r w:rsidR="00D75FFA" w:rsidRPr="00C0289C">
        <w:rPr>
          <w:color w:val="000000"/>
          <w:sz w:val="28"/>
          <w:szCs w:val="28"/>
        </w:rPr>
        <w:t>.</w:t>
      </w:r>
    </w:p>
    <w:p w:rsidR="006A7667" w:rsidRDefault="0090433D" w:rsidP="00BC4E94">
      <w:pPr>
        <w:pStyle w:val="a5"/>
        <w:ind w:firstLine="709"/>
        <w:jc w:val="both"/>
        <w:rPr>
          <w:sz w:val="28"/>
          <w:szCs w:val="28"/>
        </w:rPr>
      </w:pPr>
      <w:r>
        <w:rPr>
          <w:sz w:val="28"/>
          <w:szCs w:val="28"/>
        </w:rPr>
        <w:t>3</w:t>
      </w:r>
      <w:r w:rsidR="00C0289C">
        <w:rPr>
          <w:sz w:val="28"/>
          <w:szCs w:val="28"/>
        </w:rPr>
        <w:t xml:space="preserve">. </w:t>
      </w:r>
      <w:r w:rsidR="00A2770F">
        <w:rPr>
          <w:sz w:val="28"/>
          <w:szCs w:val="28"/>
        </w:rPr>
        <w:t>Настоящее постановления</w:t>
      </w:r>
      <w:r w:rsidR="006A7667" w:rsidRPr="007E36C3">
        <w:rPr>
          <w:sz w:val="28"/>
          <w:szCs w:val="28"/>
        </w:rPr>
        <w:t xml:space="preserve"> вступает в силу с </w:t>
      </w:r>
      <w:r w:rsidR="006A7667">
        <w:rPr>
          <w:sz w:val="28"/>
          <w:szCs w:val="28"/>
        </w:rPr>
        <w:t xml:space="preserve">после его </w:t>
      </w:r>
      <w:r w:rsidR="006A7667" w:rsidRPr="00643092">
        <w:rPr>
          <w:sz w:val="28"/>
          <w:szCs w:val="28"/>
        </w:rPr>
        <w:t>официальног</w:t>
      </w:r>
      <w:r w:rsidR="006A7667">
        <w:rPr>
          <w:sz w:val="28"/>
          <w:szCs w:val="28"/>
        </w:rPr>
        <w:t>о опубликования (обнародования)</w:t>
      </w:r>
      <w:r w:rsidR="006A7667" w:rsidRPr="007E36C3">
        <w:rPr>
          <w:sz w:val="28"/>
          <w:szCs w:val="28"/>
        </w:rPr>
        <w:t>.</w:t>
      </w:r>
    </w:p>
    <w:p w:rsidR="00FF6851" w:rsidRDefault="0090433D" w:rsidP="00BC4E94">
      <w:pPr>
        <w:pStyle w:val="a5"/>
        <w:ind w:firstLine="709"/>
        <w:jc w:val="both"/>
        <w:rPr>
          <w:sz w:val="28"/>
          <w:szCs w:val="28"/>
        </w:rPr>
      </w:pPr>
      <w:r>
        <w:rPr>
          <w:color w:val="000000"/>
          <w:sz w:val="28"/>
          <w:szCs w:val="28"/>
        </w:rPr>
        <w:t>4</w:t>
      </w:r>
      <w:r w:rsidR="00753E89">
        <w:rPr>
          <w:color w:val="000000"/>
          <w:sz w:val="28"/>
          <w:szCs w:val="28"/>
        </w:rPr>
        <w:t xml:space="preserve">. </w:t>
      </w:r>
      <w:r w:rsidR="00D75FFA" w:rsidRPr="00753E89">
        <w:rPr>
          <w:sz w:val="28"/>
          <w:szCs w:val="28"/>
        </w:rPr>
        <w:t xml:space="preserve">Контроль за выполнением </w:t>
      </w:r>
      <w:r w:rsidR="00B55A87">
        <w:rPr>
          <w:sz w:val="28"/>
          <w:szCs w:val="28"/>
        </w:rPr>
        <w:t>постановления</w:t>
      </w:r>
      <w:r w:rsidR="00521497">
        <w:rPr>
          <w:sz w:val="28"/>
          <w:szCs w:val="28"/>
        </w:rPr>
        <w:t xml:space="preserve"> возложить на заместителя главы Ханты-М</w:t>
      </w:r>
      <w:r w:rsidR="00B55A87">
        <w:rPr>
          <w:sz w:val="28"/>
          <w:szCs w:val="28"/>
        </w:rPr>
        <w:t>ансийского района по финансам</w:t>
      </w:r>
      <w:r w:rsidR="00521497">
        <w:rPr>
          <w:sz w:val="28"/>
          <w:szCs w:val="28"/>
        </w:rPr>
        <w:t>, председателя комитета по финансам.</w:t>
      </w:r>
    </w:p>
    <w:p w:rsidR="006A7667" w:rsidRDefault="006A7667" w:rsidP="00BC4E94">
      <w:pPr>
        <w:pStyle w:val="a5"/>
        <w:jc w:val="both"/>
        <w:rPr>
          <w:sz w:val="28"/>
          <w:szCs w:val="28"/>
        </w:rPr>
      </w:pPr>
    </w:p>
    <w:p w:rsidR="00327FE5" w:rsidRDefault="00327FE5" w:rsidP="00BC4E94">
      <w:pPr>
        <w:pStyle w:val="a5"/>
        <w:jc w:val="both"/>
        <w:rPr>
          <w:sz w:val="28"/>
          <w:szCs w:val="28"/>
        </w:rPr>
      </w:pPr>
    </w:p>
    <w:p w:rsidR="00327FE5" w:rsidRPr="00753E89" w:rsidRDefault="00327FE5" w:rsidP="00BC4E94">
      <w:pPr>
        <w:pStyle w:val="a5"/>
        <w:jc w:val="both"/>
        <w:rPr>
          <w:sz w:val="28"/>
          <w:szCs w:val="28"/>
        </w:rPr>
      </w:pPr>
    </w:p>
    <w:p w:rsidR="00FF6851" w:rsidRDefault="00B71778" w:rsidP="00BC4E94">
      <w:pPr>
        <w:pStyle w:val="a5"/>
        <w:jc w:val="both"/>
        <w:rPr>
          <w:bCs/>
          <w:color w:val="000000"/>
          <w:spacing w:val="-2"/>
          <w:sz w:val="28"/>
          <w:szCs w:val="28"/>
        </w:rPr>
      </w:pPr>
      <w:r>
        <w:rPr>
          <w:color w:val="000000"/>
          <w:spacing w:val="5"/>
          <w:sz w:val="28"/>
          <w:szCs w:val="28"/>
        </w:rPr>
        <w:t>Г</w:t>
      </w:r>
      <w:r w:rsidR="00327FE5">
        <w:rPr>
          <w:color w:val="000000"/>
          <w:spacing w:val="5"/>
          <w:sz w:val="28"/>
          <w:szCs w:val="28"/>
        </w:rPr>
        <w:t>лав</w:t>
      </w:r>
      <w:r>
        <w:rPr>
          <w:color w:val="000000"/>
          <w:spacing w:val="5"/>
          <w:sz w:val="28"/>
          <w:szCs w:val="28"/>
        </w:rPr>
        <w:t>а</w:t>
      </w:r>
      <w:r w:rsidR="004C599C" w:rsidRPr="00753E89">
        <w:rPr>
          <w:color w:val="000000"/>
          <w:spacing w:val="5"/>
          <w:sz w:val="28"/>
          <w:szCs w:val="28"/>
        </w:rPr>
        <w:t xml:space="preserve"> </w:t>
      </w:r>
      <w:r w:rsidR="004C599C" w:rsidRPr="00753E89">
        <w:rPr>
          <w:bCs/>
          <w:color w:val="000000"/>
          <w:spacing w:val="-2"/>
          <w:sz w:val="28"/>
          <w:szCs w:val="28"/>
        </w:rPr>
        <w:t>Ханты-Мансийского района</w:t>
      </w:r>
      <w:r w:rsidR="00044817">
        <w:rPr>
          <w:bCs/>
          <w:color w:val="000000"/>
          <w:spacing w:val="-2"/>
          <w:sz w:val="28"/>
          <w:szCs w:val="28"/>
        </w:rPr>
        <w:tab/>
      </w:r>
      <w:r w:rsidR="00BC4E94">
        <w:rPr>
          <w:bCs/>
          <w:color w:val="000000"/>
          <w:spacing w:val="-2"/>
          <w:sz w:val="28"/>
          <w:szCs w:val="28"/>
        </w:rPr>
        <w:t xml:space="preserve">    </w:t>
      </w:r>
      <w:r>
        <w:rPr>
          <w:bCs/>
          <w:color w:val="000000"/>
          <w:spacing w:val="-2"/>
          <w:sz w:val="28"/>
          <w:szCs w:val="28"/>
        </w:rPr>
        <w:t xml:space="preserve"> </w:t>
      </w:r>
      <w:r w:rsidR="00044817">
        <w:rPr>
          <w:bCs/>
          <w:color w:val="000000"/>
          <w:spacing w:val="-2"/>
          <w:sz w:val="28"/>
          <w:szCs w:val="28"/>
        </w:rPr>
        <w:t xml:space="preserve">                                          </w:t>
      </w:r>
      <w:r w:rsidR="007F46A7">
        <w:rPr>
          <w:bCs/>
          <w:color w:val="000000"/>
          <w:spacing w:val="-2"/>
          <w:sz w:val="28"/>
          <w:szCs w:val="28"/>
        </w:rPr>
        <w:t xml:space="preserve">    </w:t>
      </w:r>
      <w:r>
        <w:rPr>
          <w:bCs/>
          <w:color w:val="000000"/>
          <w:spacing w:val="-2"/>
          <w:sz w:val="28"/>
          <w:szCs w:val="28"/>
        </w:rPr>
        <w:t>К.Р.Минулин</w:t>
      </w:r>
      <w:r w:rsidR="00C67741" w:rsidRPr="00753E89">
        <w:rPr>
          <w:bCs/>
          <w:color w:val="000000"/>
          <w:spacing w:val="-2"/>
          <w:sz w:val="28"/>
          <w:szCs w:val="28"/>
        </w:rPr>
        <w:t xml:space="preserve"> </w:t>
      </w:r>
    </w:p>
    <w:p w:rsidR="00C0289C" w:rsidRDefault="00C0289C" w:rsidP="00BC4E94">
      <w:pPr>
        <w:pStyle w:val="a5"/>
        <w:jc w:val="both"/>
        <w:rPr>
          <w:bCs/>
          <w:color w:val="000000"/>
          <w:spacing w:val="-2"/>
          <w:sz w:val="28"/>
          <w:szCs w:val="28"/>
        </w:rPr>
      </w:pPr>
    </w:p>
    <w:p w:rsidR="00C0289C" w:rsidRDefault="00C0289C" w:rsidP="00BC4E94">
      <w:pPr>
        <w:pStyle w:val="a5"/>
        <w:jc w:val="both"/>
        <w:rPr>
          <w:bCs/>
          <w:color w:val="000000"/>
          <w:spacing w:val="-2"/>
          <w:sz w:val="28"/>
          <w:szCs w:val="28"/>
        </w:rPr>
      </w:pPr>
    </w:p>
    <w:p w:rsidR="00C0289C" w:rsidRDefault="00C0289C" w:rsidP="00BC4E94">
      <w:pPr>
        <w:pStyle w:val="a5"/>
        <w:jc w:val="both"/>
        <w:rPr>
          <w:bCs/>
          <w:color w:val="000000"/>
          <w:spacing w:val="-2"/>
          <w:sz w:val="28"/>
          <w:szCs w:val="28"/>
        </w:rPr>
      </w:pPr>
    </w:p>
    <w:p w:rsidR="00ED0E28" w:rsidRDefault="00ED0E28" w:rsidP="00BC4E94">
      <w:pPr>
        <w:pStyle w:val="a5"/>
        <w:jc w:val="both"/>
        <w:rPr>
          <w:bCs/>
          <w:color w:val="000000"/>
          <w:spacing w:val="-2"/>
          <w:sz w:val="28"/>
          <w:szCs w:val="28"/>
        </w:rPr>
      </w:pPr>
    </w:p>
    <w:p w:rsidR="004C599C" w:rsidRPr="00753E89" w:rsidRDefault="00967DAD" w:rsidP="00BC4E94">
      <w:pPr>
        <w:pStyle w:val="a5"/>
        <w:jc w:val="right"/>
        <w:rPr>
          <w:color w:val="000000"/>
          <w:spacing w:val="-6"/>
          <w:sz w:val="28"/>
          <w:szCs w:val="28"/>
        </w:rPr>
      </w:pPr>
      <w:r w:rsidRPr="00753E89">
        <w:rPr>
          <w:color w:val="000000"/>
          <w:spacing w:val="-6"/>
          <w:sz w:val="28"/>
          <w:szCs w:val="28"/>
        </w:rPr>
        <w:lastRenderedPageBreak/>
        <w:t xml:space="preserve">Приложение </w:t>
      </w:r>
    </w:p>
    <w:p w:rsidR="00C25918" w:rsidRPr="00753E89" w:rsidRDefault="00C67741" w:rsidP="00BC4E94">
      <w:pPr>
        <w:pStyle w:val="a5"/>
        <w:jc w:val="right"/>
        <w:rPr>
          <w:bCs/>
          <w:color w:val="000000"/>
          <w:spacing w:val="-2"/>
          <w:sz w:val="28"/>
          <w:szCs w:val="28"/>
        </w:rPr>
      </w:pPr>
      <w:r w:rsidRPr="00753E89">
        <w:rPr>
          <w:color w:val="000000"/>
          <w:spacing w:val="5"/>
          <w:sz w:val="28"/>
          <w:szCs w:val="28"/>
        </w:rPr>
        <w:t>к</w:t>
      </w:r>
      <w:r w:rsidR="004C599C" w:rsidRPr="00753E89">
        <w:rPr>
          <w:color w:val="000000"/>
          <w:spacing w:val="5"/>
          <w:sz w:val="28"/>
          <w:szCs w:val="28"/>
        </w:rPr>
        <w:t xml:space="preserve"> </w:t>
      </w:r>
      <w:r w:rsidR="00D87FAD">
        <w:rPr>
          <w:color w:val="000000"/>
          <w:spacing w:val="5"/>
          <w:sz w:val="28"/>
          <w:szCs w:val="28"/>
        </w:rPr>
        <w:t>постановлению</w:t>
      </w:r>
      <w:r w:rsidR="004C599C" w:rsidRPr="00753E89">
        <w:rPr>
          <w:color w:val="000000"/>
          <w:spacing w:val="5"/>
          <w:sz w:val="28"/>
          <w:szCs w:val="28"/>
        </w:rPr>
        <w:t xml:space="preserve"> </w:t>
      </w:r>
      <w:r w:rsidR="004C599C" w:rsidRPr="00753E89">
        <w:rPr>
          <w:bCs/>
          <w:color w:val="000000"/>
          <w:spacing w:val="-2"/>
          <w:sz w:val="28"/>
          <w:szCs w:val="28"/>
        </w:rPr>
        <w:t>администрации</w:t>
      </w:r>
    </w:p>
    <w:p w:rsidR="004C599C" w:rsidRPr="00753E89" w:rsidRDefault="004C599C" w:rsidP="00BC4E94">
      <w:pPr>
        <w:pStyle w:val="a5"/>
        <w:jc w:val="right"/>
        <w:rPr>
          <w:bCs/>
          <w:color w:val="000000"/>
          <w:spacing w:val="-2"/>
          <w:sz w:val="28"/>
          <w:szCs w:val="28"/>
        </w:rPr>
      </w:pPr>
      <w:r w:rsidRPr="00753E89">
        <w:rPr>
          <w:bCs/>
          <w:color w:val="000000"/>
          <w:spacing w:val="-2"/>
          <w:sz w:val="28"/>
          <w:szCs w:val="28"/>
        </w:rPr>
        <w:t>Ханты-Мансийского района</w:t>
      </w:r>
    </w:p>
    <w:p w:rsidR="00C67741" w:rsidRPr="00753E89" w:rsidRDefault="00BC4E94" w:rsidP="002278E1">
      <w:pPr>
        <w:pStyle w:val="a5"/>
        <w:jc w:val="right"/>
        <w:rPr>
          <w:bCs/>
          <w:color w:val="000000"/>
          <w:spacing w:val="-2"/>
          <w:sz w:val="28"/>
          <w:szCs w:val="28"/>
        </w:rPr>
      </w:pPr>
      <w:r>
        <w:rPr>
          <w:bCs/>
          <w:color w:val="000000"/>
          <w:spacing w:val="-2"/>
          <w:sz w:val="28"/>
          <w:szCs w:val="28"/>
        </w:rPr>
        <w:t xml:space="preserve">                                                                  </w:t>
      </w:r>
      <w:r w:rsidR="00C67741" w:rsidRPr="00753E89">
        <w:rPr>
          <w:bCs/>
          <w:color w:val="000000"/>
          <w:spacing w:val="-2"/>
          <w:sz w:val="28"/>
          <w:szCs w:val="28"/>
        </w:rPr>
        <w:t xml:space="preserve">от </w:t>
      </w:r>
      <w:r w:rsidR="0072405B">
        <w:rPr>
          <w:bCs/>
          <w:color w:val="000000"/>
          <w:spacing w:val="-2"/>
          <w:sz w:val="28"/>
          <w:szCs w:val="28"/>
        </w:rPr>
        <w:t>00</w:t>
      </w:r>
      <w:r w:rsidR="002278E1">
        <w:rPr>
          <w:bCs/>
          <w:color w:val="000000"/>
          <w:spacing w:val="-2"/>
          <w:sz w:val="28"/>
          <w:szCs w:val="28"/>
        </w:rPr>
        <w:t>.</w:t>
      </w:r>
      <w:r w:rsidR="0072405B">
        <w:rPr>
          <w:bCs/>
          <w:color w:val="000000"/>
          <w:spacing w:val="-2"/>
          <w:sz w:val="28"/>
          <w:szCs w:val="28"/>
        </w:rPr>
        <w:t>02</w:t>
      </w:r>
      <w:r w:rsidR="002278E1">
        <w:rPr>
          <w:bCs/>
          <w:color w:val="000000"/>
          <w:spacing w:val="-2"/>
          <w:sz w:val="28"/>
          <w:szCs w:val="28"/>
        </w:rPr>
        <w:t>.201</w:t>
      </w:r>
      <w:r w:rsidR="0072405B">
        <w:rPr>
          <w:bCs/>
          <w:color w:val="000000"/>
          <w:spacing w:val="-2"/>
          <w:sz w:val="28"/>
          <w:szCs w:val="28"/>
        </w:rPr>
        <w:t>8</w:t>
      </w:r>
      <w:r w:rsidR="002278E1">
        <w:rPr>
          <w:bCs/>
          <w:color w:val="000000"/>
          <w:spacing w:val="-2"/>
          <w:sz w:val="28"/>
          <w:szCs w:val="28"/>
        </w:rPr>
        <w:t xml:space="preserve"> </w:t>
      </w:r>
      <w:r w:rsidR="00C67741" w:rsidRPr="00753E89">
        <w:rPr>
          <w:bCs/>
          <w:color w:val="000000"/>
          <w:spacing w:val="-2"/>
          <w:sz w:val="28"/>
          <w:szCs w:val="28"/>
        </w:rPr>
        <w:t>№</w:t>
      </w:r>
      <w:r w:rsidR="002278E1">
        <w:rPr>
          <w:bCs/>
          <w:color w:val="000000"/>
          <w:spacing w:val="-2"/>
          <w:sz w:val="28"/>
          <w:szCs w:val="28"/>
        </w:rPr>
        <w:t xml:space="preserve"> </w:t>
      </w:r>
      <w:r w:rsidR="0072405B">
        <w:rPr>
          <w:bCs/>
          <w:color w:val="000000"/>
          <w:spacing w:val="-2"/>
          <w:sz w:val="28"/>
          <w:szCs w:val="28"/>
        </w:rPr>
        <w:t>000</w:t>
      </w:r>
    </w:p>
    <w:p w:rsidR="004C599C" w:rsidRDefault="004C599C" w:rsidP="00BC4E94">
      <w:pPr>
        <w:pStyle w:val="a5"/>
        <w:jc w:val="right"/>
        <w:rPr>
          <w:bCs/>
          <w:color w:val="000000"/>
          <w:spacing w:val="-2"/>
          <w:sz w:val="28"/>
          <w:szCs w:val="28"/>
        </w:rPr>
      </w:pPr>
    </w:p>
    <w:p w:rsidR="00A01C4E" w:rsidRPr="00753E89" w:rsidRDefault="00A01C4E" w:rsidP="00BC4E94">
      <w:pPr>
        <w:pStyle w:val="a5"/>
        <w:jc w:val="right"/>
        <w:rPr>
          <w:bCs/>
          <w:color w:val="000000"/>
          <w:spacing w:val="-2"/>
          <w:sz w:val="28"/>
          <w:szCs w:val="28"/>
        </w:rPr>
      </w:pPr>
    </w:p>
    <w:p w:rsidR="0090433D" w:rsidRPr="0090433D" w:rsidRDefault="0090433D" w:rsidP="0090433D">
      <w:pPr>
        <w:spacing w:after="0" w:line="240" w:lineRule="auto"/>
        <w:jc w:val="center"/>
        <w:rPr>
          <w:rFonts w:ascii="Times New Roman" w:eastAsia="Times New Roman" w:hAnsi="Times New Roman" w:cs="Times New Roman"/>
          <w:bCs/>
          <w:color w:val="000000"/>
          <w:spacing w:val="-2"/>
          <w:sz w:val="28"/>
          <w:szCs w:val="28"/>
          <w:lang w:eastAsia="ru-RU"/>
        </w:rPr>
      </w:pPr>
      <w:r w:rsidRPr="0090433D">
        <w:rPr>
          <w:rFonts w:ascii="Times New Roman" w:eastAsia="Times New Roman" w:hAnsi="Times New Roman" w:cs="Times New Roman"/>
          <w:bCs/>
          <w:color w:val="000000"/>
          <w:spacing w:val="-2"/>
          <w:sz w:val="28"/>
          <w:szCs w:val="28"/>
          <w:lang w:eastAsia="ru-RU"/>
        </w:rPr>
        <w:t>Бюджетный прогноз</w:t>
      </w:r>
    </w:p>
    <w:p w:rsidR="0090433D" w:rsidRPr="0090433D" w:rsidRDefault="0090433D" w:rsidP="0090433D">
      <w:pPr>
        <w:spacing w:after="0" w:line="240" w:lineRule="auto"/>
        <w:jc w:val="center"/>
        <w:rPr>
          <w:rFonts w:ascii="Times New Roman" w:eastAsia="Times New Roman" w:hAnsi="Times New Roman" w:cs="Times New Roman"/>
          <w:bCs/>
          <w:color w:val="000000"/>
          <w:spacing w:val="-2"/>
          <w:sz w:val="28"/>
          <w:szCs w:val="28"/>
          <w:lang w:eastAsia="ru-RU"/>
        </w:rPr>
      </w:pPr>
      <w:r w:rsidRPr="0090433D">
        <w:rPr>
          <w:rFonts w:ascii="Times New Roman" w:eastAsia="Times New Roman" w:hAnsi="Times New Roman" w:cs="Times New Roman"/>
          <w:bCs/>
          <w:color w:val="000000"/>
          <w:spacing w:val="-2"/>
          <w:sz w:val="28"/>
          <w:szCs w:val="28"/>
          <w:lang w:eastAsia="ru-RU"/>
        </w:rPr>
        <w:t>Ханты-Мансийского района на долгосрочный период</w:t>
      </w:r>
    </w:p>
    <w:p w:rsidR="00790EE4" w:rsidRPr="00790EE4" w:rsidRDefault="00790EE4" w:rsidP="00790EE4">
      <w:pPr>
        <w:pStyle w:val="a5"/>
        <w:rPr>
          <w:color w:val="000000"/>
          <w:sz w:val="28"/>
          <w:szCs w:val="28"/>
        </w:rPr>
      </w:pPr>
    </w:p>
    <w:p w:rsidR="00790EE4" w:rsidRPr="00790EE4" w:rsidRDefault="00790EE4" w:rsidP="00790EE4">
      <w:pPr>
        <w:pStyle w:val="a5"/>
        <w:ind w:left="360"/>
        <w:jc w:val="center"/>
        <w:rPr>
          <w:color w:val="000000"/>
          <w:sz w:val="28"/>
          <w:szCs w:val="28"/>
        </w:rPr>
      </w:pPr>
      <w:r w:rsidRPr="00790EE4">
        <w:rPr>
          <w:color w:val="000000"/>
          <w:sz w:val="28"/>
          <w:szCs w:val="28"/>
        </w:rPr>
        <w:t>1. Раздел</w:t>
      </w:r>
    </w:p>
    <w:p w:rsidR="00790EE4" w:rsidRPr="00790EE4" w:rsidRDefault="00790EE4" w:rsidP="00790EE4">
      <w:pPr>
        <w:pStyle w:val="a5"/>
        <w:ind w:left="720"/>
        <w:jc w:val="center"/>
        <w:rPr>
          <w:color w:val="000000"/>
          <w:sz w:val="28"/>
          <w:szCs w:val="28"/>
        </w:rPr>
      </w:pPr>
      <w:r w:rsidRPr="00790EE4">
        <w:rPr>
          <w:color w:val="000000"/>
          <w:sz w:val="28"/>
          <w:szCs w:val="28"/>
        </w:rPr>
        <w:t>прогноз основных характеристик консолидированного бюджета</w:t>
      </w:r>
    </w:p>
    <w:p w:rsidR="00083CE0" w:rsidRPr="00790EE4" w:rsidRDefault="00790EE4" w:rsidP="00083CE0">
      <w:pPr>
        <w:pStyle w:val="a5"/>
        <w:ind w:left="720"/>
        <w:jc w:val="center"/>
        <w:rPr>
          <w:color w:val="000000"/>
          <w:sz w:val="28"/>
          <w:szCs w:val="28"/>
        </w:rPr>
      </w:pPr>
      <w:r w:rsidRPr="00790EE4">
        <w:rPr>
          <w:color w:val="000000"/>
          <w:sz w:val="28"/>
          <w:szCs w:val="28"/>
        </w:rPr>
        <w:t>Ханты-Мансийского района</w:t>
      </w:r>
    </w:p>
    <w:p w:rsidR="00790EE4" w:rsidRPr="00083CE0" w:rsidRDefault="00B60572" w:rsidP="00083CE0">
      <w:pPr>
        <w:pStyle w:val="a5"/>
        <w:ind w:left="7800"/>
        <w:jc w:val="center"/>
        <w:rPr>
          <w:color w:val="000000"/>
          <w:sz w:val="28"/>
          <w:szCs w:val="28"/>
        </w:rPr>
      </w:pPr>
      <w:r>
        <w:rPr>
          <w:color w:val="000000"/>
          <w:sz w:val="28"/>
          <w:szCs w:val="28"/>
        </w:rPr>
        <w:t>т</w:t>
      </w:r>
      <w:r w:rsidR="00083CE0" w:rsidRPr="00083CE0">
        <w:rPr>
          <w:color w:val="000000"/>
          <w:sz w:val="28"/>
          <w:szCs w:val="28"/>
        </w:rPr>
        <w:t>ыс. рублей</w:t>
      </w:r>
    </w:p>
    <w:tbl>
      <w:tblPr>
        <w:tblW w:w="9817" w:type="dxa"/>
        <w:tblInd w:w="-40" w:type="dxa"/>
        <w:tblLayout w:type="fixed"/>
        <w:tblCellMar>
          <w:top w:w="75" w:type="dxa"/>
          <w:left w:w="0" w:type="dxa"/>
          <w:bottom w:w="75" w:type="dxa"/>
          <w:right w:w="0" w:type="dxa"/>
        </w:tblCellMar>
        <w:tblLook w:val="0000" w:firstRow="0" w:lastRow="0" w:firstColumn="0" w:lastColumn="0" w:noHBand="0" w:noVBand="0"/>
      </w:tblPr>
      <w:tblGrid>
        <w:gridCol w:w="568"/>
        <w:gridCol w:w="1594"/>
        <w:gridCol w:w="1275"/>
        <w:gridCol w:w="1277"/>
        <w:gridCol w:w="1275"/>
        <w:gridCol w:w="1276"/>
        <w:gridCol w:w="1276"/>
        <w:gridCol w:w="1276"/>
      </w:tblGrid>
      <w:tr w:rsidR="00790EE4" w:rsidRPr="00F11172" w:rsidTr="00F11172">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w:t>
            </w: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0EE4" w:rsidRPr="00F11172" w:rsidRDefault="00790EE4" w:rsidP="00790EE4">
            <w:pPr>
              <w:autoSpaceDE w:val="0"/>
              <w:autoSpaceDN w:val="0"/>
              <w:adjustRightInd w:val="0"/>
              <w:ind w:left="-102"/>
              <w:jc w:val="center"/>
              <w:rPr>
                <w:rFonts w:ascii="Times New Roman" w:hAnsi="Times New Roman" w:cs="Times New Roman"/>
              </w:rPr>
            </w:pPr>
            <w:r w:rsidRPr="00F11172">
              <w:rPr>
                <w:rFonts w:ascii="Times New Roman" w:hAnsi="Times New Roman" w:cs="Times New Roman"/>
              </w:rPr>
              <w:t>2018 год</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0EE4" w:rsidRPr="00F11172" w:rsidRDefault="00790EE4" w:rsidP="00790EE4">
            <w:pPr>
              <w:autoSpaceDE w:val="0"/>
              <w:autoSpaceDN w:val="0"/>
              <w:adjustRightInd w:val="0"/>
              <w:ind w:left="-102"/>
              <w:jc w:val="center"/>
              <w:rPr>
                <w:rFonts w:ascii="Times New Roman" w:hAnsi="Times New Roman" w:cs="Times New Roman"/>
              </w:rPr>
            </w:pPr>
            <w:r w:rsidRPr="00F11172">
              <w:rPr>
                <w:rFonts w:ascii="Times New Roman" w:hAnsi="Times New Roman" w:cs="Times New Roman"/>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0EE4" w:rsidRPr="00F11172" w:rsidRDefault="00790EE4" w:rsidP="00790EE4">
            <w:pPr>
              <w:autoSpaceDE w:val="0"/>
              <w:autoSpaceDN w:val="0"/>
              <w:adjustRightInd w:val="0"/>
              <w:ind w:left="-102"/>
              <w:jc w:val="center"/>
              <w:rPr>
                <w:rFonts w:ascii="Times New Roman" w:hAnsi="Times New Roman" w:cs="Times New Roman"/>
              </w:rPr>
            </w:pPr>
            <w:r w:rsidRPr="00F11172">
              <w:rPr>
                <w:rFonts w:ascii="Times New Roman" w:hAnsi="Times New Roman" w:cs="Times New Roman"/>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2022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2023 год</w:t>
            </w:r>
          </w:p>
          <w:p w:rsidR="00790EE4" w:rsidRPr="00F11172" w:rsidRDefault="00790EE4" w:rsidP="00790EE4">
            <w:pPr>
              <w:autoSpaceDE w:val="0"/>
              <w:autoSpaceDN w:val="0"/>
              <w:adjustRightInd w:val="0"/>
              <w:jc w:val="center"/>
              <w:rPr>
                <w:rFonts w:ascii="Times New Roman" w:hAnsi="Times New Roman" w:cs="Times New Roman"/>
              </w:rPr>
            </w:pPr>
          </w:p>
        </w:tc>
      </w:tr>
      <w:tr w:rsidR="00790EE4" w:rsidRPr="00F11172" w:rsidTr="00F11172">
        <w:tc>
          <w:tcPr>
            <w:tcW w:w="981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0EE4" w:rsidRPr="00F11172" w:rsidRDefault="00790EE4" w:rsidP="00790EE4">
            <w:pPr>
              <w:autoSpaceDE w:val="0"/>
              <w:autoSpaceDN w:val="0"/>
              <w:adjustRightInd w:val="0"/>
              <w:jc w:val="center"/>
              <w:rPr>
                <w:rFonts w:ascii="Times New Roman" w:hAnsi="Times New Roman" w:cs="Times New Roman"/>
                <w:b/>
              </w:rPr>
            </w:pPr>
            <w:r w:rsidRPr="00F11172">
              <w:rPr>
                <w:rFonts w:ascii="Times New Roman" w:hAnsi="Times New Roman" w:cs="Times New Roman"/>
                <w:b/>
              </w:rPr>
              <w:t>Консолидированный бюджет Ханты-Мансийского района</w:t>
            </w:r>
          </w:p>
        </w:tc>
      </w:tr>
      <w:tr w:rsidR="00790EE4" w:rsidRPr="00F11172" w:rsidTr="00F11172">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1.</w:t>
            </w: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0EE4" w:rsidRPr="00F11172" w:rsidRDefault="00790EE4" w:rsidP="00790EE4">
            <w:pPr>
              <w:autoSpaceDE w:val="0"/>
              <w:autoSpaceDN w:val="0"/>
              <w:adjustRightInd w:val="0"/>
              <w:rPr>
                <w:rFonts w:ascii="Times New Roman" w:hAnsi="Times New Roman" w:cs="Times New Roman"/>
              </w:rPr>
            </w:pPr>
            <w:r w:rsidRPr="00F11172">
              <w:rPr>
                <w:rFonts w:ascii="Times New Roman" w:hAnsi="Times New Roman" w:cs="Times New Roman"/>
              </w:rPr>
              <w:t>Доходы бюджета – 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3 273 080,7</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2 948 682,8</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3 118 358,8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3 073 567,2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3 126 371,6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3 187 360,6</w:t>
            </w:r>
          </w:p>
        </w:tc>
      </w:tr>
      <w:tr w:rsidR="00790EE4" w:rsidRPr="00F11172" w:rsidTr="00F11172">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0EE4" w:rsidRPr="00F11172" w:rsidRDefault="00790EE4" w:rsidP="00790EE4">
            <w:pPr>
              <w:autoSpaceDE w:val="0"/>
              <w:autoSpaceDN w:val="0"/>
              <w:adjustRightInd w:val="0"/>
              <w:jc w:val="center"/>
              <w:rPr>
                <w:rFonts w:ascii="Times New Roman" w:hAnsi="Times New Roman" w:cs="Times New Roman"/>
              </w:rPr>
            </w:pP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0EE4" w:rsidRPr="00F11172" w:rsidRDefault="00790EE4" w:rsidP="00790EE4">
            <w:pPr>
              <w:autoSpaceDE w:val="0"/>
              <w:autoSpaceDN w:val="0"/>
              <w:adjustRightInd w:val="0"/>
              <w:rPr>
                <w:rFonts w:ascii="Times New Roman" w:hAnsi="Times New Roman" w:cs="Times New Roman"/>
              </w:rPr>
            </w:pPr>
            <w:r w:rsidRPr="00F11172">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p>
        </w:tc>
      </w:tr>
      <w:tr w:rsidR="00790EE4" w:rsidRPr="00F11172" w:rsidTr="00F11172">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1.1.</w:t>
            </w: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0EE4" w:rsidRPr="00F11172" w:rsidRDefault="00790EE4" w:rsidP="00790EE4">
            <w:pPr>
              <w:autoSpaceDE w:val="0"/>
              <w:autoSpaceDN w:val="0"/>
              <w:adjustRightInd w:val="0"/>
              <w:rPr>
                <w:rFonts w:ascii="Times New Roman" w:hAnsi="Times New Roman" w:cs="Times New Roman"/>
              </w:rPr>
            </w:pPr>
            <w:r w:rsidRPr="00F11172">
              <w:rPr>
                <w:rFonts w:ascii="Times New Roman" w:hAnsi="Times New Roman" w:cs="Times New Roman"/>
              </w:rPr>
              <w:t>Налоговые доходы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1 023 628,4</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1 063 404,1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1 097 893,9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1 143 068,4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1 195 872,8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1 256 861,8</w:t>
            </w:r>
          </w:p>
        </w:tc>
      </w:tr>
      <w:tr w:rsidR="00790EE4" w:rsidRPr="00F11172" w:rsidTr="00F11172">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1.2.</w:t>
            </w: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0EE4" w:rsidRPr="00F11172" w:rsidRDefault="00790EE4" w:rsidP="00790EE4">
            <w:pPr>
              <w:autoSpaceDE w:val="0"/>
              <w:autoSpaceDN w:val="0"/>
              <w:adjustRightInd w:val="0"/>
              <w:rPr>
                <w:rFonts w:ascii="Times New Roman" w:hAnsi="Times New Roman" w:cs="Times New Roman"/>
              </w:rPr>
            </w:pPr>
            <w:r w:rsidRPr="00F11172">
              <w:rPr>
                <w:rFonts w:ascii="Times New Roman" w:hAnsi="Times New Roman" w:cs="Times New Roman"/>
              </w:rPr>
              <w:t>Неналоговые доходы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284 762,1</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282 475,5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277 107,0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277 107,0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277 107,0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277 107,0</w:t>
            </w:r>
          </w:p>
        </w:tc>
      </w:tr>
      <w:tr w:rsidR="00790EE4" w:rsidRPr="00F11172" w:rsidTr="00F11172">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1.3.</w:t>
            </w: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0EE4" w:rsidRPr="00F11172" w:rsidRDefault="00790EE4" w:rsidP="00790EE4">
            <w:pPr>
              <w:autoSpaceDE w:val="0"/>
              <w:autoSpaceDN w:val="0"/>
              <w:adjustRightInd w:val="0"/>
              <w:rPr>
                <w:rFonts w:ascii="Times New Roman" w:hAnsi="Times New Roman" w:cs="Times New Roman"/>
                <w:lang w:val="en-US"/>
              </w:rPr>
            </w:pPr>
            <w:r w:rsidRPr="00F11172">
              <w:rPr>
                <w:rFonts w:ascii="Times New Roman" w:hAnsi="Times New Roman" w:cs="Times New Roman"/>
              </w:rPr>
              <w:t xml:space="preserve">Безвозмездные поступления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1 964 690,2</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1 602 803,2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1 743 357,9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1 653 391,8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1 653 391,8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1 653 391,8</w:t>
            </w:r>
          </w:p>
        </w:tc>
      </w:tr>
      <w:tr w:rsidR="00790EE4" w:rsidRPr="00F11172" w:rsidTr="00F11172">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2.</w:t>
            </w: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0EE4" w:rsidRPr="00F11172" w:rsidRDefault="00790EE4" w:rsidP="00790EE4">
            <w:pPr>
              <w:autoSpaceDE w:val="0"/>
              <w:autoSpaceDN w:val="0"/>
              <w:adjustRightInd w:val="0"/>
              <w:rPr>
                <w:rFonts w:ascii="Times New Roman" w:hAnsi="Times New Roman" w:cs="Times New Roman"/>
              </w:rPr>
            </w:pPr>
            <w:r w:rsidRPr="00F11172">
              <w:rPr>
                <w:rFonts w:ascii="Times New Roman" w:hAnsi="Times New Roman" w:cs="Times New Roman"/>
              </w:rPr>
              <w:t>Расходы бюджета – 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3 375 046,0</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3 052 588,6</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3 223 463,9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3 184 907,7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3 241 797,2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3 307 504,6</w:t>
            </w:r>
          </w:p>
        </w:tc>
      </w:tr>
      <w:tr w:rsidR="00790EE4" w:rsidRPr="00F11172" w:rsidTr="00F11172">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3.</w:t>
            </w: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0EE4" w:rsidRPr="00F11172" w:rsidRDefault="00790EE4" w:rsidP="00790EE4">
            <w:pPr>
              <w:autoSpaceDE w:val="0"/>
              <w:autoSpaceDN w:val="0"/>
              <w:adjustRightInd w:val="0"/>
              <w:rPr>
                <w:rFonts w:ascii="Times New Roman" w:hAnsi="Times New Roman" w:cs="Times New Roman"/>
              </w:rPr>
            </w:pPr>
            <w:r w:rsidRPr="00F11172">
              <w:rPr>
                <w:rFonts w:ascii="Times New Roman" w:hAnsi="Times New Roman" w:cs="Times New Roman"/>
              </w:rPr>
              <w:t xml:space="preserve">Дефицит (профицит) бюджета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101 965,3</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103 905,8</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105 105,1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111 340,5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115 425,6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120 144,0</w:t>
            </w:r>
          </w:p>
        </w:tc>
      </w:tr>
      <w:tr w:rsidR="00790EE4" w:rsidRPr="00F11172" w:rsidTr="00F11172">
        <w:trPr>
          <w:trHeight w:val="253"/>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0EE4" w:rsidRPr="00F11172" w:rsidRDefault="00790EE4" w:rsidP="00790EE4">
            <w:pPr>
              <w:autoSpaceDE w:val="0"/>
              <w:autoSpaceDN w:val="0"/>
              <w:adjustRightInd w:val="0"/>
              <w:jc w:val="center"/>
              <w:rPr>
                <w:rFonts w:ascii="Times New Roman" w:hAnsi="Times New Roman" w:cs="Times New Roman"/>
              </w:rPr>
            </w:pP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0EE4" w:rsidRPr="00F11172" w:rsidRDefault="00790EE4" w:rsidP="00790EE4">
            <w:pPr>
              <w:autoSpaceDE w:val="0"/>
              <w:autoSpaceDN w:val="0"/>
              <w:adjustRightInd w:val="0"/>
              <w:rPr>
                <w:rFonts w:ascii="Times New Roman" w:hAnsi="Times New Roman" w:cs="Times New Roman"/>
              </w:rPr>
            </w:pPr>
            <w:r w:rsidRPr="00F11172">
              <w:rPr>
                <w:rFonts w:ascii="Times New Roman" w:hAnsi="Times New Roman" w:cs="Times New Roman"/>
              </w:rPr>
              <w:t>в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10</w:t>
            </w:r>
          </w:p>
        </w:tc>
        <w:tc>
          <w:tcPr>
            <w:tcW w:w="1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93,9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0EE4" w:rsidRPr="00F11172" w:rsidRDefault="00790EE4" w:rsidP="00790EE4">
            <w:pPr>
              <w:autoSpaceDE w:val="0"/>
              <w:autoSpaceDN w:val="0"/>
              <w:adjustRightInd w:val="0"/>
              <w:jc w:val="center"/>
              <w:rPr>
                <w:rFonts w:ascii="Times New Roman" w:hAnsi="Times New Roman" w:cs="Times New Roman"/>
              </w:rPr>
            </w:pPr>
            <w:r w:rsidRPr="00F11172">
              <w:rPr>
                <w:rFonts w:ascii="Times New Roman" w:hAnsi="Times New Roman" w:cs="Times New Roman"/>
              </w:rPr>
              <w:t>10</w:t>
            </w:r>
          </w:p>
        </w:tc>
      </w:tr>
    </w:tbl>
    <w:p w:rsidR="00790EE4" w:rsidRDefault="00790EE4" w:rsidP="00790EE4">
      <w:pPr>
        <w:tabs>
          <w:tab w:val="left" w:pos="13325"/>
        </w:tabs>
        <w:jc w:val="both"/>
        <w:rPr>
          <w:color w:val="FF0000"/>
          <w:sz w:val="28"/>
          <w:szCs w:val="28"/>
        </w:rPr>
        <w:sectPr w:rsidR="00790EE4" w:rsidSect="00790EE4">
          <w:headerReference w:type="default" r:id="rId9"/>
          <w:pgSz w:w="11906" w:h="16838"/>
          <w:pgMar w:top="1276" w:right="1134" w:bottom="1559" w:left="1418" w:header="709" w:footer="709" w:gutter="0"/>
          <w:cols w:space="708"/>
          <w:docGrid w:linePitch="360"/>
        </w:sectPr>
      </w:pPr>
    </w:p>
    <w:p w:rsidR="00083CE0" w:rsidRDefault="00790EE4" w:rsidP="00083CE0">
      <w:pPr>
        <w:pStyle w:val="a4"/>
        <w:numPr>
          <w:ilvl w:val="0"/>
          <w:numId w:val="19"/>
        </w:numPr>
        <w:shd w:val="clear" w:color="auto" w:fill="FFFFFF"/>
        <w:spacing w:line="240" w:lineRule="auto"/>
        <w:jc w:val="center"/>
        <w:outlineLvl w:val="2"/>
        <w:rPr>
          <w:rFonts w:ascii="Times New Roman" w:hAnsi="Times New Roman" w:cs="Times New Roman"/>
          <w:bCs/>
          <w:color w:val="000000"/>
          <w:sz w:val="28"/>
          <w:szCs w:val="28"/>
        </w:rPr>
      </w:pPr>
      <w:r w:rsidRPr="00790EE4">
        <w:rPr>
          <w:rFonts w:ascii="Times New Roman" w:hAnsi="Times New Roman" w:cs="Times New Roman"/>
          <w:bCs/>
          <w:color w:val="000000"/>
          <w:sz w:val="28"/>
          <w:szCs w:val="28"/>
        </w:rPr>
        <w:lastRenderedPageBreak/>
        <w:t>Раздел</w:t>
      </w:r>
    </w:p>
    <w:p w:rsidR="00083CE0" w:rsidRDefault="00790EE4" w:rsidP="00083CE0">
      <w:pPr>
        <w:pStyle w:val="a4"/>
        <w:shd w:val="clear" w:color="auto" w:fill="FFFFFF"/>
        <w:spacing w:line="240" w:lineRule="auto"/>
        <w:ind w:left="1069"/>
        <w:jc w:val="center"/>
        <w:outlineLvl w:val="2"/>
        <w:rPr>
          <w:rFonts w:ascii="Times New Roman" w:hAnsi="Times New Roman" w:cs="Times New Roman"/>
          <w:sz w:val="28"/>
          <w:szCs w:val="28"/>
        </w:rPr>
      </w:pPr>
      <w:r w:rsidRPr="00790EE4">
        <w:rPr>
          <w:rFonts w:ascii="Times New Roman" w:hAnsi="Times New Roman" w:cs="Times New Roman"/>
          <w:sz w:val="28"/>
          <w:szCs w:val="28"/>
        </w:rPr>
        <w:t xml:space="preserve">прогноз основных характеристик бюджета </w:t>
      </w:r>
    </w:p>
    <w:p w:rsidR="00790EE4" w:rsidRPr="00790EE4" w:rsidRDefault="00790EE4" w:rsidP="00083CE0">
      <w:pPr>
        <w:pStyle w:val="a4"/>
        <w:shd w:val="clear" w:color="auto" w:fill="FFFFFF"/>
        <w:spacing w:line="240" w:lineRule="auto"/>
        <w:ind w:left="1069"/>
        <w:jc w:val="center"/>
        <w:outlineLvl w:val="2"/>
        <w:rPr>
          <w:rFonts w:ascii="Times New Roman" w:hAnsi="Times New Roman" w:cs="Times New Roman"/>
          <w:sz w:val="28"/>
          <w:szCs w:val="28"/>
        </w:rPr>
      </w:pPr>
      <w:r w:rsidRPr="00790EE4">
        <w:rPr>
          <w:rFonts w:ascii="Times New Roman" w:hAnsi="Times New Roman" w:cs="Times New Roman"/>
          <w:sz w:val="28"/>
          <w:szCs w:val="28"/>
        </w:rPr>
        <w:t>Ханты-Мансийского района</w:t>
      </w:r>
    </w:p>
    <w:p w:rsidR="00790EE4" w:rsidRPr="00083CE0" w:rsidRDefault="00B60572" w:rsidP="00083CE0">
      <w:pPr>
        <w:pStyle w:val="a5"/>
        <w:ind w:left="7080"/>
        <w:jc w:val="right"/>
        <w:rPr>
          <w:color w:val="000000"/>
          <w:sz w:val="28"/>
          <w:szCs w:val="28"/>
        </w:rPr>
      </w:pPr>
      <w:r>
        <w:rPr>
          <w:color w:val="000000"/>
          <w:sz w:val="28"/>
          <w:szCs w:val="28"/>
        </w:rPr>
        <w:t>т</w:t>
      </w:r>
      <w:r w:rsidR="00083CE0" w:rsidRPr="00083CE0">
        <w:rPr>
          <w:color w:val="000000"/>
          <w:sz w:val="28"/>
          <w:szCs w:val="28"/>
        </w:rPr>
        <w:t>ыс.</w:t>
      </w:r>
      <w:r w:rsidR="00083CE0">
        <w:rPr>
          <w:color w:val="000000"/>
          <w:sz w:val="28"/>
          <w:szCs w:val="28"/>
        </w:rPr>
        <w:t xml:space="preserve"> </w:t>
      </w:r>
      <w:r w:rsidR="00083CE0" w:rsidRPr="00083CE0">
        <w:rPr>
          <w:color w:val="000000"/>
          <w:sz w:val="28"/>
          <w:szCs w:val="28"/>
        </w:rPr>
        <w:t>рублей</w:t>
      </w:r>
    </w:p>
    <w:tbl>
      <w:tblPr>
        <w:tblW w:w="10065" w:type="dxa"/>
        <w:tblInd w:w="-40" w:type="dxa"/>
        <w:tblLayout w:type="fixed"/>
        <w:tblCellMar>
          <w:top w:w="75" w:type="dxa"/>
          <w:left w:w="0" w:type="dxa"/>
          <w:bottom w:w="75" w:type="dxa"/>
          <w:right w:w="0" w:type="dxa"/>
        </w:tblCellMar>
        <w:tblLook w:val="0000" w:firstRow="0" w:lastRow="0" w:firstColumn="0" w:lastColumn="0" w:noHBand="0" w:noVBand="0"/>
      </w:tblPr>
      <w:tblGrid>
        <w:gridCol w:w="568"/>
        <w:gridCol w:w="1843"/>
        <w:gridCol w:w="1275"/>
        <w:gridCol w:w="1276"/>
        <w:gridCol w:w="1276"/>
        <w:gridCol w:w="1275"/>
        <w:gridCol w:w="1276"/>
        <w:gridCol w:w="1276"/>
      </w:tblGrid>
      <w:tr w:rsidR="00083CE0" w:rsidRPr="00790EE4" w:rsidTr="00790EE4">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790EE4" w:rsidRDefault="00083CE0" w:rsidP="00083CE0">
            <w:pPr>
              <w:autoSpaceDE w:val="0"/>
              <w:autoSpaceDN w:val="0"/>
              <w:adjustRightInd w:val="0"/>
              <w:jc w:val="center"/>
              <w:rPr>
                <w:rFonts w:ascii="Times New Roman" w:hAnsi="Times New Roman" w:cs="Times New Roman"/>
              </w:rPr>
            </w:pPr>
            <w:r w:rsidRPr="00790EE4">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790EE4" w:rsidRDefault="00083CE0" w:rsidP="00083CE0">
            <w:pPr>
              <w:autoSpaceDE w:val="0"/>
              <w:autoSpaceDN w:val="0"/>
              <w:adjustRightInd w:val="0"/>
              <w:jc w:val="center"/>
              <w:rPr>
                <w:rFonts w:ascii="Times New Roman" w:hAnsi="Times New Roman" w:cs="Times New Roman"/>
              </w:rPr>
            </w:pPr>
            <w:r w:rsidRPr="00790EE4">
              <w:rPr>
                <w:rFonts w:ascii="Times New Roman" w:hAnsi="Times New Roman" w:cs="Times New Roman"/>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F11172" w:rsidRDefault="00083CE0" w:rsidP="00083CE0">
            <w:pPr>
              <w:autoSpaceDE w:val="0"/>
              <w:autoSpaceDN w:val="0"/>
              <w:adjustRightInd w:val="0"/>
              <w:ind w:left="-102"/>
              <w:jc w:val="center"/>
              <w:rPr>
                <w:rFonts w:ascii="Times New Roman" w:hAnsi="Times New Roman" w:cs="Times New Roman"/>
              </w:rPr>
            </w:pPr>
            <w:r w:rsidRPr="00F11172">
              <w:rPr>
                <w:rFonts w:ascii="Times New Roman" w:hAnsi="Times New Roman" w:cs="Times New Roman"/>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F11172" w:rsidRDefault="00083CE0" w:rsidP="00083CE0">
            <w:pPr>
              <w:autoSpaceDE w:val="0"/>
              <w:autoSpaceDN w:val="0"/>
              <w:adjustRightInd w:val="0"/>
              <w:ind w:left="-102"/>
              <w:jc w:val="center"/>
              <w:rPr>
                <w:rFonts w:ascii="Times New Roman" w:hAnsi="Times New Roman" w:cs="Times New Roman"/>
              </w:rPr>
            </w:pPr>
            <w:r w:rsidRPr="00F11172">
              <w:rPr>
                <w:rFonts w:ascii="Times New Roman" w:hAnsi="Times New Roman" w:cs="Times New Roman"/>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F11172" w:rsidRDefault="00083CE0" w:rsidP="00083CE0">
            <w:pPr>
              <w:autoSpaceDE w:val="0"/>
              <w:autoSpaceDN w:val="0"/>
              <w:adjustRightInd w:val="0"/>
              <w:ind w:left="-102"/>
              <w:jc w:val="center"/>
              <w:rPr>
                <w:rFonts w:ascii="Times New Roman" w:hAnsi="Times New Roman" w:cs="Times New Roman"/>
              </w:rPr>
            </w:pPr>
            <w:r w:rsidRPr="00F11172">
              <w:rPr>
                <w:rFonts w:ascii="Times New Roman" w:hAnsi="Times New Roman" w:cs="Times New Roman"/>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F11172" w:rsidRDefault="00083CE0" w:rsidP="00083CE0">
            <w:pPr>
              <w:autoSpaceDE w:val="0"/>
              <w:autoSpaceDN w:val="0"/>
              <w:adjustRightInd w:val="0"/>
              <w:jc w:val="center"/>
              <w:rPr>
                <w:rFonts w:ascii="Times New Roman" w:hAnsi="Times New Roman" w:cs="Times New Roman"/>
              </w:rPr>
            </w:pPr>
            <w:r w:rsidRPr="00F11172">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F11172" w:rsidRDefault="00083CE0" w:rsidP="00083CE0">
            <w:pPr>
              <w:autoSpaceDE w:val="0"/>
              <w:autoSpaceDN w:val="0"/>
              <w:adjustRightInd w:val="0"/>
              <w:jc w:val="center"/>
              <w:rPr>
                <w:rFonts w:ascii="Times New Roman" w:hAnsi="Times New Roman" w:cs="Times New Roman"/>
              </w:rPr>
            </w:pPr>
            <w:r w:rsidRPr="00F11172">
              <w:rPr>
                <w:rFonts w:ascii="Times New Roman" w:hAnsi="Times New Roman" w:cs="Times New Roman"/>
              </w:rPr>
              <w:t>2022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F11172" w:rsidRDefault="00083CE0" w:rsidP="00083CE0">
            <w:pPr>
              <w:autoSpaceDE w:val="0"/>
              <w:autoSpaceDN w:val="0"/>
              <w:adjustRightInd w:val="0"/>
              <w:jc w:val="center"/>
              <w:rPr>
                <w:rFonts w:ascii="Times New Roman" w:hAnsi="Times New Roman" w:cs="Times New Roman"/>
              </w:rPr>
            </w:pPr>
            <w:r w:rsidRPr="00F11172">
              <w:rPr>
                <w:rFonts w:ascii="Times New Roman" w:hAnsi="Times New Roman" w:cs="Times New Roman"/>
              </w:rPr>
              <w:t>2023 год</w:t>
            </w:r>
          </w:p>
          <w:p w:rsidR="00083CE0" w:rsidRPr="00F11172" w:rsidRDefault="00083CE0" w:rsidP="00083CE0">
            <w:pPr>
              <w:autoSpaceDE w:val="0"/>
              <w:autoSpaceDN w:val="0"/>
              <w:adjustRightInd w:val="0"/>
              <w:jc w:val="center"/>
              <w:rPr>
                <w:rFonts w:ascii="Times New Roman" w:hAnsi="Times New Roman" w:cs="Times New Roman"/>
              </w:rPr>
            </w:pPr>
          </w:p>
        </w:tc>
      </w:tr>
      <w:tr w:rsidR="00083CE0" w:rsidRPr="00790EE4" w:rsidTr="00790EE4">
        <w:trPr>
          <w:trHeight w:val="301"/>
        </w:trPr>
        <w:tc>
          <w:tcPr>
            <w:tcW w:w="1006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790EE4" w:rsidRDefault="00083CE0" w:rsidP="00083CE0">
            <w:pPr>
              <w:autoSpaceDE w:val="0"/>
              <w:autoSpaceDN w:val="0"/>
              <w:adjustRightInd w:val="0"/>
              <w:jc w:val="center"/>
              <w:rPr>
                <w:rFonts w:ascii="Times New Roman" w:hAnsi="Times New Roman" w:cs="Times New Roman"/>
                <w:b/>
              </w:rPr>
            </w:pPr>
            <w:r w:rsidRPr="00790EE4">
              <w:rPr>
                <w:rFonts w:ascii="Times New Roman" w:hAnsi="Times New Roman" w:cs="Times New Roman"/>
                <w:b/>
              </w:rPr>
              <w:t>Бюджет Ханты-Мансийского района</w:t>
            </w:r>
          </w:p>
        </w:tc>
      </w:tr>
      <w:tr w:rsidR="00083CE0" w:rsidRPr="00790EE4" w:rsidTr="00790EE4">
        <w:trPr>
          <w:trHeight w:val="297"/>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790EE4" w:rsidRDefault="00083CE0" w:rsidP="00083CE0">
            <w:pPr>
              <w:autoSpaceDE w:val="0"/>
              <w:autoSpaceDN w:val="0"/>
              <w:adjustRightInd w:val="0"/>
              <w:jc w:val="center"/>
              <w:rPr>
                <w:rFonts w:ascii="Times New Roman" w:hAnsi="Times New Roman" w:cs="Times New Roman"/>
              </w:rPr>
            </w:pPr>
            <w:r w:rsidRPr="00790EE4">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790EE4" w:rsidRDefault="00083CE0" w:rsidP="00083CE0">
            <w:pPr>
              <w:autoSpaceDE w:val="0"/>
              <w:autoSpaceDN w:val="0"/>
              <w:adjustRightInd w:val="0"/>
              <w:spacing w:line="280" w:lineRule="exact"/>
              <w:rPr>
                <w:rFonts w:ascii="Times New Roman" w:hAnsi="Times New Roman" w:cs="Times New Roman"/>
              </w:rPr>
            </w:pPr>
            <w:r w:rsidRPr="00790EE4">
              <w:rPr>
                <w:rFonts w:ascii="Times New Roman" w:hAnsi="Times New Roman" w:cs="Times New Roman"/>
              </w:rPr>
              <w:t>Доходы бюджета – 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3 208 530,9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2 852 478,4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3 021 264,3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2 975 131,1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3 026 343,8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3 085 494,5</w:t>
            </w:r>
          </w:p>
        </w:tc>
      </w:tr>
      <w:tr w:rsidR="00083CE0" w:rsidRPr="00790EE4" w:rsidTr="00790EE4">
        <w:trPr>
          <w:trHeight w:val="181"/>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790EE4" w:rsidRDefault="00083CE0" w:rsidP="00083CE0">
            <w:pPr>
              <w:autoSpaceDE w:val="0"/>
              <w:autoSpaceDN w:val="0"/>
              <w:adjustRightInd w:val="0"/>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790EE4" w:rsidRDefault="00083CE0" w:rsidP="00083CE0">
            <w:pPr>
              <w:autoSpaceDE w:val="0"/>
              <w:autoSpaceDN w:val="0"/>
              <w:adjustRightInd w:val="0"/>
              <w:spacing w:line="280" w:lineRule="exact"/>
              <w:rPr>
                <w:rFonts w:ascii="Times New Roman" w:hAnsi="Times New Roman" w:cs="Times New Roman"/>
              </w:rPr>
            </w:pPr>
            <w:r w:rsidRPr="00790EE4">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p>
        </w:tc>
      </w:tr>
      <w:tr w:rsidR="00083CE0" w:rsidRPr="00790EE4" w:rsidTr="00790EE4">
        <w:trPr>
          <w:trHeight w:val="351"/>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790EE4" w:rsidRDefault="00083CE0" w:rsidP="00083CE0">
            <w:pPr>
              <w:autoSpaceDE w:val="0"/>
              <w:autoSpaceDN w:val="0"/>
              <w:adjustRightInd w:val="0"/>
              <w:jc w:val="center"/>
              <w:rPr>
                <w:rFonts w:ascii="Times New Roman" w:hAnsi="Times New Roman" w:cs="Times New Roman"/>
              </w:rPr>
            </w:pPr>
            <w:r w:rsidRPr="00790EE4">
              <w:rPr>
                <w:rFonts w:ascii="Times New Roman" w:hAnsi="Times New Roman" w:cs="Times New Roman"/>
              </w:rPr>
              <w:t>1.1.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790EE4" w:rsidRDefault="00083CE0" w:rsidP="00083CE0">
            <w:pPr>
              <w:autoSpaceDE w:val="0"/>
              <w:autoSpaceDN w:val="0"/>
              <w:adjustRightInd w:val="0"/>
              <w:spacing w:line="280" w:lineRule="exact"/>
              <w:rPr>
                <w:rFonts w:ascii="Times New Roman" w:hAnsi="Times New Roman" w:cs="Times New Roman"/>
              </w:rPr>
            </w:pPr>
            <w:r w:rsidRPr="00790EE4">
              <w:rPr>
                <w:rFonts w:ascii="Times New Roman" w:hAnsi="Times New Roman" w:cs="Times New Roman"/>
              </w:rPr>
              <w:t>Налоговые доходы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946 015,0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978 862,6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1 012 468,2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1 056 301,1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1 107 513,8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1 166 664,5</w:t>
            </w:r>
          </w:p>
        </w:tc>
      </w:tr>
      <w:tr w:rsidR="00083CE0" w:rsidRPr="00790EE4" w:rsidTr="00790EE4">
        <w:trPr>
          <w:trHeight w:val="461"/>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790EE4" w:rsidRDefault="00083CE0" w:rsidP="00083CE0">
            <w:pPr>
              <w:autoSpaceDE w:val="0"/>
              <w:autoSpaceDN w:val="0"/>
              <w:adjustRightInd w:val="0"/>
              <w:jc w:val="center"/>
              <w:rPr>
                <w:rFonts w:ascii="Times New Roman" w:hAnsi="Times New Roman" w:cs="Times New Roman"/>
              </w:rPr>
            </w:pPr>
            <w:r w:rsidRPr="00790EE4">
              <w:rPr>
                <w:rFonts w:ascii="Times New Roman" w:hAnsi="Times New Roman" w:cs="Times New Roman"/>
              </w:rPr>
              <w:t>1.2.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790EE4" w:rsidRDefault="00083CE0" w:rsidP="00083CE0">
            <w:pPr>
              <w:autoSpaceDE w:val="0"/>
              <w:autoSpaceDN w:val="0"/>
              <w:adjustRightInd w:val="0"/>
              <w:spacing w:line="280" w:lineRule="exact"/>
              <w:rPr>
                <w:rFonts w:ascii="Times New Roman" w:hAnsi="Times New Roman" w:cs="Times New Roman"/>
              </w:rPr>
            </w:pPr>
            <w:r w:rsidRPr="00790EE4">
              <w:rPr>
                <w:rFonts w:ascii="Times New Roman" w:hAnsi="Times New Roman" w:cs="Times New Roman"/>
              </w:rPr>
              <w:t>Неналоговые доходы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272 574,4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270 812,6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265 438,2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265 438,2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265 438,2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265 438,2</w:t>
            </w:r>
          </w:p>
        </w:tc>
      </w:tr>
      <w:tr w:rsidR="00083CE0" w:rsidRPr="00790EE4" w:rsidTr="00790EE4">
        <w:trPr>
          <w:trHeight w:val="196"/>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790EE4" w:rsidRDefault="00083CE0" w:rsidP="00083CE0">
            <w:pPr>
              <w:autoSpaceDE w:val="0"/>
              <w:autoSpaceDN w:val="0"/>
              <w:adjustRightInd w:val="0"/>
              <w:jc w:val="center"/>
              <w:rPr>
                <w:rFonts w:ascii="Times New Roman" w:hAnsi="Times New Roman" w:cs="Times New Roman"/>
              </w:rPr>
            </w:pPr>
            <w:r w:rsidRPr="00790EE4">
              <w:rPr>
                <w:rFonts w:ascii="Times New Roman" w:hAnsi="Times New Roman" w:cs="Times New Roman"/>
              </w:rPr>
              <w:t>1.3.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790EE4" w:rsidRDefault="00083CE0" w:rsidP="00083CE0">
            <w:pPr>
              <w:autoSpaceDE w:val="0"/>
              <w:autoSpaceDN w:val="0"/>
              <w:adjustRightInd w:val="0"/>
              <w:spacing w:line="280" w:lineRule="exact"/>
              <w:rPr>
                <w:rFonts w:ascii="Times New Roman" w:hAnsi="Times New Roman" w:cs="Times New Roman"/>
              </w:rPr>
            </w:pPr>
            <w:r w:rsidRPr="00790EE4">
              <w:rPr>
                <w:rFonts w:ascii="Times New Roman" w:hAnsi="Times New Roman" w:cs="Times New Roman"/>
              </w:rPr>
              <w:t xml:space="preserve">Безвозмездные поступления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1 989 941,5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1 602 803,2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1 743 357,9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1 653 391,8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1 653 391,8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1 653 391,8</w:t>
            </w:r>
          </w:p>
        </w:tc>
      </w:tr>
      <w:tr w:rsidR="00083CE0" w:rsidRPr="00790EE4" w:rsidTr="00790EE4">
        <w:trPr>
          <w:trHeight w:val="548"/>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790EE4" w:rsidRDefault="00083CE0" w:rsidP="00083CE0">
            <w:pPr>
              <w:autoSpaceDE w:val="0"/>
              <w:autoSpaceDN w:val="0"/>
              <w:adjustRightInd w:val="0"/>
              <w:jc w:val="center"/>
              <w:rPr>
                <w:rFonts w:ascii="Times New Roman" w:hAnsi="Times New Roman" w:cs="Times New Roman"/>
              </w:rPr>
            </w:pPr>
            <w:r w:rsidRPr="00790EE4">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790EE4" w:rsidRDefault="00083CE0" w:rsidP="00083CE0">
            <w:pPr>
              <w:autoSpaceDE w:val="0"/>
              <w:autoSpaceDN w:val="0"/>
              <w:adjustRightInd w:val="0"/>
              <w:spacing w:line="280" w:lineRule="exact"/>
              <w:rPr>
                <w:rFonts w:ascii="Times New Roman" w:hAnsi="Times New Roman" w:cs="Times New Roman"/>
              </w:rPr>
            </w:pPr>
            <w:r w:rsidRPr="00790EE4">
              <w:rPr>
                <w:rFonts w:ascii="Times New Roman" w:hAnsi="Times New Roman" w:cs="Times New Roman"/>
              </w:rPr>
              <w:t>Расходы бюджета – 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3 310 496,2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2 956 384,2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3 126 369,4</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3 086 471,6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3 141 769,4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3 205 638,5</w:t>
            </w:r>
          </w:p>
        </w:tc>
      </w:tr>
      <w:tr w:rsidR="00083CE0" w:rsidRPr="00790EE4" w:rsidTr="00790EE4">
        <w:trPr>
          <w:trHeight w:val="216"/>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790EE4" w:rsidRDefault="00083CE0" w:rsidP="00083CE0">
            <w:pPr>
              <w:autoSpaceDE w:val="0"/>
              <w:autoSpaceDN w:val="0"/>
              <w:adjustRightInd w:val="0"/>
              <w:jc w:val="center"/>
              <w:rPr>
                <w:rFonts w:ascii="Times New Roman" w:hAnsi="Times New Roman" w:cs="Times New Roman"/>
              </w:rPr>
            </w:pPr>
            <w:r w:rsidRPr="00790EE4">
              <w:rPr>
                <w:rFonts w:ascii="Times New Roman" w:hAnsi="Times New Roman" w:cs="Times New Roman"/>
              </w:rPr>
              <w:t>2.1.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790EE4" w:rsidRDefault="00083CE0" w:rsidP="00083CE0">
            <w:pPr>
              <w:autoSpaceDE w:val="0"/>
              <w:autoSpaceDN w:val="0"/>
              <w:adjustRightInd w:val="0"/>
              <w:spacing w:line="280" w:lineRule="exact"/>
              <w:rPr>
                <w:rFonts w:ascii="Times New Roman" w:hAnsi="Times New Roman" w:cs="Times New Roman"/>
              </w:rPr>
            </w:pPr>
            <w:r w:rsidRPr="00790EE4">
              <w:rPr>
                <w:rFonts w:ascii="Times New Roman" w:hAnsi="Times New Roman" w:cs="Times New Roman"/>
              </w:rPr>
              <w:t xml:space="preserve">Расходы </w:t>
            </w:r>
          </w:p>
          <w:p w:rsidR="00083CE0" w:rsidRPr="00790EE4" w:rsidRDefault="00083CE0" w:rsidP="00083CE0">
            <w:pPr>
              <w:autoSpaceDE w:val="0"/>
              <w:autoSpaceDN w:val="0"/>
              <w:adjustRightInd w:val="0"/>
              <w:spacing w:line="280" w:lineRule="exact"/>
              <w:rPr>
                <w:rFonts w:ascii="Times New Roman" w:hAnsi="Times New Roman" w:cs="Times New Roman"/>
              </w:rPr>
            </w:pPr>
            <w:r w:rsidRPr="00790EE4">
              <w:rPr>
                <w:rFonts w:ascii="Times New Roman" w:hAnsi="Times New Roman" w:cs="Times New Roman"/>
              </w:rPr>
              <w:t>на обслуживание муниципального долга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50,0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39,5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41,1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43,1</w:t>
            </w:r>
          </w:p>
        </w:tc>
      </w:tr>
      <w:tr w:rsidR="00083CE0" w:rsidRPr="00790EE4" w:rsidTr="00790EE4">
        <w:trPr>
          <w:trHeight w:val="537"/>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790EE4" w:rsidRDefault="00083CE0" w:rsidP="00083CE0">
            <w:pPr>
              <w:autoSpaceDE w:val="0"/>
              <w:autoSpaceDN w:val="0"/>
              <w:adjustRightInd w:val="0"/>
              <w:jc w:val="center"/>
              <w:rPr>
                <w:rFonts w:ascii="Times New Roman" w:hAnsi="Times New Roman" w:cs="Times New Roman"/>
              </w:rPr>
            </w:pPr>
            <w:r w:rsidRPr="00790EE4">
              <w:rPr>
                <w:rFonts w:ascii="Times New Roman" w:hAnsi="Times New Roman" w:cs="Times New Roman"/>
              </w:rPr>
              <w:t>2.2.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790EE4" w:rsidRDefault="00083CE0" w:rsidP="00083CE0">
            <w:pPr>
              <w:autoSpaceDE w:val="0"/>
              <w:autoSpaceDN w:val="0"/>
              <w:adjustRightInd w:val="0"/>
              <w:spacing w:line="280" w:lineRule="exact"/>
              <w:rPr>
                <w:rFonts w:ascii="Times New Roman" w:hAnsi="Times New Roman" w:cs="Times New Roman"/>
              </w:rPr>
            </w:pPr>
            <w:r w:rsidRPr="00790EE4">
              <w:rPr>
                <w:rFonts w:ascii="Times New Roman" w:hAnsi="Times New Roman" w:cs="Times New Roman"/>
              </w:rPr>
              <w:t>Условно-утвержденные расходы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35 827,0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74 418,9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77 612,3</w:t>
            </w:r>
          </w:p>
        </w:tc>
      </w:tr>
      <w:tr w:rsidR="00083CE0" w:rsidRPr="00790EE4" w:rsidTr="00790EE4">
        <w:trPr>
          <w:trHeight w:val="136"/>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790EE4" w:rsidRDefault="00083CE0" w:rsidP="00083CE0">
            <w:pPr>
              <w:autoSpaceDE w:val="0"/>
              <w:autoSpaceDN w:val="0"/>
              <w:adjustRightInd w:val="0"/>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790EE4" w:rsidRDefault="00083CE0" w:rsidP="00083CE0">
            <w:pPr>
              <w:autoSpaceDE w:val="0"/>
              <w:autoSpaceDN w:val="0"/>
              <w:adjustRightInd w:val="0"/>
              <w:spacing w:line="280" w:lineRule="exact"/>
              <w:rPr>
                <w:rFonts w:ascii="Times New Roman" w:hAnsi="Times New Roman" w:cs="Times New Roman"/>
              </w:rPr>
            </w:pPr>
            <w:r w:rsidRPr="00790EE4">
              <w:rPr>
                <w:rFonts w:ascii="Times New Roman" w:hAnsi="Times New Roman" w:cs="Times New Roman"/>
              </w:rPr>
              <w:t>в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5</w:t>
            </w:r>
          </w:p>
        </w:tc>
      </w:tr>
      <w:tr w:rsidR="00083CE0" w:rsidRPr="00790EE4" w:rsidTr="00790EE4">
        <w:trPr>
          <w:trHeight w:val="128"/>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790EE4" w:rsidRDefault="00083CE0" w:rsidP="00083CE0">
            <w:pPr>
              <w:autoSpaceDE w:val="0"/>
              <w:autoSpaceDN w:val="0"/>
              <w:adjustRightInd w:val="0"/>
              <w:jc w:val="center"/>
              <w:rPr>
                <w:rFonts w:ascii="Times New Roman" w:hAnsi="Times New Roman" w:cs="Times New Roman"/>
              </w:rPr>
            </w:pPr>
            <w:r w:rsidRPr="00790EE4">
              <w:rPr>
                <w:rFonts w:ascii="Times New Roman" w:hAnsi="Times New Roman" w:cs="Times New Roman"/>
              </w:rPr>
              <w:t>2.3.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790EE4" w:rsidRDefault="00083CE0" w:rsidP="00083CE0">
            <w:pPr>
              <w:autoSpaceDE w:val="0"/>
              <w:autoSpaceDN w:val="0"/>
              <w:adjustRightInd w:val="0"/>
              <w:spacing w:line="280" w:lineRule="exact"/>
              <w:rPr>
                <w:rFonts w:ascii="Times New Roman" w:hAnsi="Times New Roman" w:cs="Times New Roman"/>
              </w:rPr>
            </w:pPr>
            <w:r w:rsidRPr="00790EE4">
              <w:rPr>
                <w:rFonts w:ascii="Times New Roman" w:hAnsi="Times New Roman" w:cs="Times New Roman"/>
              </w:rPr>
              <w:t>Резервный фонд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8 000,0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8 000,0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8 000,0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8 000,0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8 000,0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8 000,0</w:t>
            </w:r>
          </w:p>
        </w:tc>
      </w:tr>
      <w:tr w:rsidR="00083CE0" w:rsidRPr="00790EE4" w:rsidTr="00790EE4">
        <w:trPr>
          <w:trHeight w:val="202"/>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790EE4" w:rsidRDefault="00083CE0" w:rsidP="00083CE0">
            <w:pPr>
              <w:autoSpaceDE w:val="0"/>
              <w:autoSpaceDN w:val="0"/>
              <w:adjustRightInd w:val="0"/>
              <w:jc w:val="center"/>
              <w:rPr>
                <w:rFonts w:ascii="Times New Roman" w:hAnsi="Times New Roman" w:cs="Times New Roman"/>
              </w:rPr>
            </w:pPr>
            <w:r w:rsidRPr="00790EE4">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790EE4" w:rsidRDefault="00083CE0" w:rsidP="00083CE0">
            <w:pPr>
              <w:autoSpaceDE w:val="0"/>
              <w:autoSpaceDN w:val="0"/>
              <w:adjustRightInd w:val="0"/>
              <w:spacing w:line="280" w:lineRule="exact"/>
              <w:rPr>
                <w:rFonts w:ascii="Times New Roman" w:hAnsi="Times New Roman" w:cs="Times New Roman"/>
              </w:rPr>
            </w:pPr>
            <w:r w:rsidRPr="00790EE4">
              <w:rPr>
                <w:rFonts w:ascii="Times New Roman" w:hAnsi="Times New Roman" w:cs="Times New Roman"/>
              </w:rPr>
              <w:t xml:space="preserve">Дефицит (профицит) бюджета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101 965,3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103 905,8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105 105,1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111 340,5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115 425,6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120 144,0</w:t>
            </w:r>
          </w:p>
        </w:tc>
      </w:tr>
      <w:tr w:rsidR="00083CE0" w:rsidRPr="00790EE4" w:rsidTr="00790EE4">
        <w:trPr>
          <w:trHeight w:val="251"/>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790EE4" w:rsidRDefault="00083CE0" w:rsidP="00083CE0">
            <w:pPr>
              <w:autoSpaceDE w:val="0"/>
              <w:autoSpaceDN w:val="0"/>
              <w:adjustRightInd w:val="0"/>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790EE4" w:rsidRDefault="00083CE0" w:rsidP="00083CE0">
            <w:pPr>
              <w:autoSpaceDE w:val="0"/>
              <w:autoSpaceDN w:val="0"/>
              <w:adjustRightInd w:val="0"/>
              <w:spacing w:line="280" w:lineRule="exact"/>
              <w:rPr>
                <w:rFonts w:ascii="Times New Roman" w:hAnsi="Times New Roman" w:cs="Times New Roman"/>
              </w:rPr>
            </w:pPr>
            <w:r w:rsidRPr="00790EE4">
              <w:rPr>
                <w:rFonts w:ascii="Times New Roman" w:hAnsi="Times New Roman" w:cs="Times New Roman"/>
              </w:rPr>
              <w:t>в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9,9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9,7</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10,0</w:t>
            </w:r>
          </w:p>
        </w:tc>
      </w:tr>
      <w:tr w:rsidR="00083CE0" w:rsidRPr="00790EE4" w:rsidTr="00790EE4">
        <w:trPr>
          <w:trHeight w:val="194"/>
        </w:trPr>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790EE4" w:rsidRDefault="00083CE0" w:rsidP="00083CE0">
            <w:pPr>
              <w:autoSpaceDE w:val="0"/>
              <w:autoSpaceDN w:val="0"/>
              <w:adjustRightInd w:val="0"/>
              <w:jc w:val="center"/>
              <w:rPr>
                <w:rFonts w:ascii="Times New Roman" w:hAnsi="Times New Roman" w:cs="Times New Roman"/>
              </w:rPr>
            </w:pPr>
            <w:r w:rsidRPr="00790EE4">
              <w:rPr>
                <w:rFonts w:ascii="Times New Roman" w:hAnsi="Times New Roman" w:cs="Times New Roman"/>
              </w:rPr>
              <w:lastRenderedPageBreak/>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CE0" w:rsidRPr="00790EE4" w:rsidRDefault="00083CE0" w:rsidP="00083CE0">
            <w:pPr>
              <w:autoSpaceDE w:val="0"/>
              <w:autoSpaceDN w:val="0"/>
              <w:adjustRightInd w:val="0"/>
              <w:spacing w:line="280" w:lineRule="exact"/>
              <w:rPr>
                <w:rFonts w:ascii="Times New Roman" w:hAnsi="Times New Roman" w:cs="Times New Roman"/>
              </w:rPr>
            </w:pPr>
            <w:r w:rsidRPr="00790EE4">
              <w:rPr>
                <w:rFonts w:ascii="Times New Roman" w:hAnsi="Times New Roman" w:cs="Times New Roman"/>
              </w:rPr>
              <w:t>Объем муниципального долга на 1 января соответствующего финансового года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30 662,5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31 948,8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33 236,8</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34 566,2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35 948,9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CE0" w:rsidRPr="00790EE4" w:rsidRDefault="00083CE0" w:rsidP="00083CE0">
            <w:pPr>
              <w:jc w:val="center"/>
              <w:rPr>
                <w:rFonts w:ascii="Times New Roman" w:hAnsi="Times New Roman" w:cs="Times New Roman"/>
              </w:rPr>
            </w:pPr>
            <w:r w:rsidRPr="00790EE4">
              <w:rPr>
                <w:rFonts w:ascii="Times New Roman" w:hAnsi="Times New Roman" w:cs="Times New Roman"/>
              </w:rPr>
              <w:t>37 386,8</w:t>
            </w:r>
          </w:p>
        </w:tc>
      </w:tr>
    </w:tbl>
    <w:p w:rsidR="00790EE4" w:rsidRPr="00584529" w:rsidRDefault="00790EE4" w:rsidP="00790EE4">
      <w:pPr>
        <w:pStyle w:val="a4"/>
        <w:tabs>
          <w:tab w:val="left" w:pos="13325"/>
        </w:tabs>
        <w:jc w:val="both"/>
        <w:rPr>
          <w:sz w:val="28"/>
          <w:szCs w:val="28"/>
        </w:rPr>
      </w:pPr>
    </w:p>
    <w:p w:rsidR="00790EE4" w:rsidRPr="00790EE4" w:rsidRDefault="00790EE4" w:rsidP="00790EE4">
      <w:pPr>
        <w:pStyle w:val="a4"/>
        <w:tabs>
          <w:tab w:val="left" w:pos="13325"/>
        </w:tabs>
        <w:ind w:left="0" w:firstLine="720"/>
        <w:jc w:val="both"/>
        <w:rPr>
          <w:rFonts w:ascii="Times New Roman" w:hAnsi="Times New Roman" w:cs="Times New Roman"/>
          <w:sz w:val="28"/>
          <w:szCs w:val="28"/>
        </w:rPr>
      </w:pPr>
      <w:r w:rsidRPr="00790EE4">
        <w:rPr>
          <w:rFonts w:ascii="Times New Roman" w:hAnsi="Times New Roman" w:cs="Times New Roman"/>
          <w:sz w:val="28"/>
          <w:szCs w:val="28"/>
        </w:rPr>
        <w:t xml:space="preserve">*- в соответствии со статьей 2 Федерального закона от 29.07.2017         № 262-ФЗ «О внесении изменений в Бюджетный кодекс Российской Федерации в части использования нефтегазовых доходов федерального бюджета» действие абзаца восьмого пункта 3 статьи 184.1 </w:t>
      </w:r>
      <w:r w:rsidR="0006783E" w:rsidRPr="00790EE4">
        <w:rPr>
          <w:rFonts w:ascii="Times New Roman" w:hAnsi="Times New Roman" w:cs="Times New Roman"/>
          <w:sz w:val="28"/>
          <w:szCs w:val="28"/>
        </w:rPr>
        <w:t>приостановлено до</w:t>
      </w:r>
      <w:r w:rsidRPr="00790EE4">
        <w:rPr>
          <w:rFonts w:ascii="Times New Roman" w:hAnsi="Times New Roman" w:cs="Times New Roman"/>
          <w:sz w:val="28"/>
          <w:szCs w:val="28"/>
        </w:rPr>
        <w:t xml:space="preserve"> 1 января 2018 года.</w:t>
      </w:r>
    </w:p>
    <w:p w:rsidR="00790EE4" w:rsidRDefault="00790EE4" w:rsidP="00790EE4">
      <w:pPr>
        <w:pStyle w:val="a4"/>
        <w:tabs>
          <w:tab w:val="left" w:pos="13325"/>
        </w:tabs>
        <w:ind w:left="0" w:firstLine="720"/>
        <w:jc w:val="both"/>
        <w:rPr>
          <w:sz w:val="28"/>
          <w:szCs w:val="28"/>
        </w:rPr>
      </w:pPr>
    </w:p>
    <w:p w:rsidR="00790EE4" w:rsidRPr="00790EE4" w:rsidRDefault="00790EE4" w:rsidP="00790EE4">
      <w:pPr>
        <w:pStyle w:val="a5"/>
        <w:ind w:left="360"/>
        <w:jc w:val="center"/>
        <w:rPr>
          <w:rFonts w:eastAsiaTheme="minorHAnsi"/>
          <w:sz w:val="28"/>
          <w:szCs w:val="28"/>
          <w:lang w:eastAsia="en-US"/>
        </w:rPr>
      </w:pPr>
      <w:r w:rsidRPr="00790EE4">
        <w:rPr>
          <w:rFonts w:eastAsiaTheme="minorHAnsi"/>
          <w:sz w:val="28"/>
          <w:szCs w:val="28"/>
          <w:lang w:eastAsia="en-US"/>
        </w:rPr>
        <w:t>3. Раздел</w:t>
      </w:r>
    </w:p>
    <w:p w:rsidR="00083CE0" w:rsidRDefault="00790EE4" w:rsidP="00790EE4">
      <w:pPr>
        <w:pStyle w:val="a4"/>
        <w:tabs>
          <w:tab w:val="left" w:pos="13325"/>
        </w:tabs>
        <w:ind w:left="0" w:firstLine="720"/>
        <w:jc w:val="center"/>
        <w:rPr>
          <w:rFonts w:ascii="Times New Roman" w:hAnsi="Times New Roman" w:cs="Times New Roman"/>
          <w:sz w:val="28"/>
          <w:szCs w:val="28"/>
        </w:rPr>
      </w:pPr>
      <w:r w:rsidRPr="00790EE4">
        <w:rPr>
          <w:rFonts w:ascii="Times New Roman" w:hAnsi="Times New Roman" w:cs="Times New Roman"/>
          <w:sz w:val="28"/>
          <w:szCs w:val="28"/>
        </w:rPr>
        <w:t>показатели финансового обеспечения муниципальных программ Ханты-Мансийского района на период их действия, а также расходы бюджета Ханты-Мансийского района на осуществление</w:t>
      </w:r>
    </w:p>
    <w:p w:rsidR="00790EE4" w:rsidRPr="00790EE4" w:rsidRDefault="00790EE4" w:rsidP="00790EE4">
      <w:pPr>
        <w:pStyle w:val="a4"/>
        <w:tabs>
          <w:tab w:val="left" w:pos="13325"/>
        </w:tabs>
        <w:ind w:left="0" w:firstLine="720"/>
        <w:jc w:val="center"/>
        <w:rPr>
          <w:rFonts w:ascii="Times New Roman" w:hAnsi="Times New Roman" w:cs="Times New Roman"/>
          <w:sz w:val="28"/>
          <w:szCs w:val="28"/>
        </w:rPr>
      </w:pPr>
      <w:r w:rsidRPr="00790EE4">
        <w:rPr>
          <w:rFonts w:ascii="Times New Roman" w:hAnsi="Times New Roman" w:cs="Times New Roman"/>
          <w:sz w:val="28"/>
          <w:szCs w:val="28"/>
        </w:rPr>
        <w:t xml:space="preserve"> непрограммных направлений деятельности</w:t>
      </w:r>
    </w:p>
    <w:p w:rsidR="00790EE4" w:rsidRDefault="00B60572" w:rsidP="00B60572">
      <w:pPr>
        <w:pStyle w:val="a5"/>
        <w:jc w:val="right"/>
        <w:rPr>
          <w:color w:val="000000"/>
          <w:sz w:val="28"/>
          <w:szCs w:val="28"/>
        </w:rPr>
      </w:pPr>
      <w:r>
        <w:rPr>
          <w:color w:val="000000"/>
          <w:sz w:val="28"/>
          <w:szCs w:val="28"/>
        </w:rPr>
        <w:t>т</w:t>
      </w:r>
      <w:r w:rsidRPr="00083CE0">
        <w:rPr>
          <w:color w:val="000000"/>
          <w:sz w:val="28"/>
          <w:szCs w:val="28"/>
        </w:rPr>
        <w:t>ыс. рублей</w:t>
      </w:r>
    </w:p>
    <w:tbl>
      <w:tblPr>
        <w:tblW w:w="9356" w:type="dxa"/>
        <w:tblInd w:w="-40" w:type="dxa"/>
        <w:tblLayout w:type="fixed"/>
        <w:tblCellMar>
          <w:top w:w="75" w:type="dxa"/>
          <w:left w:w="0" w:type="dxa"/>
          <w:bottom w:w="75" w:type="dxa"/>
          <w:right w:w="0" w:type="dxa"/>
        </w:tblCellMar>
        <w:tblLook w:val="0000" w:firstRow="0" w:lastRow="0" w:firstColumn="0" w:lastColumn="0" w:noHBand="0" w:noVBand="0"/>
      </w:tblPr>
      <w:tblGrid>
        <w:gridCol w:w="709"/>
        <w:gridCol w:w="3828"/>
        <w:gridCol w:w="1417"/>
        <w:gridCol w:w="1559"/>
        <w:gridCol w:w="1843"/>
      </w:tblGrid>
      <w:tr w:rsidR="00B60572" w:rsidRPr="00B60572" w:rsidTr="00B60572">
        <w:trPr>
          <w:trHeight w:val="23"/>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jc w:val="center"/>
              <w:rPr>
                <w:rFonts w:ascii="Times New Roman" w:hAnsi="Times New Roman" w:cs="Times New Roman"/>
              </w:rPr>
            </w:pPr>
            <w:r w:rsidRPr="00B60572">
              <w:rPr>
                <w:rFonts w:ascii="Times New Roman" w:hAnsi="Times New Roman" w:cs="Times New Roman"/>
              </w:rPr>
              <w:t>№</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jc w:val="center"/>
              <w:rPr>
                <w:rFonts w:ascii="Times New Roman" w:hAnsi="Times New Roman" w:cs="Times New Roman"/>
              </w:rPr>
            </w:pPr>
            <w:r w:rsidRPr="00B60572">
              <w:rPr>
                <w:rFonts w:ascii="Times New Roman" w:hAnsi="Times New Roman" w:cs="Times New Roman"/>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jc w:val="center"/>
              <w:rPr>
                <w:rFonts w:ascii="Times New Roman" w:hAnsi="Times New Roman" w:cs="Times New Roman"/>
              </w:rPr>
            </w:pPr>
            <w:r w:rsidRPr="00B60572">
              <w:rPr>
                <w:rFonts w:ascii="Times New Roman" w:hAnsi="Times New Roman" w:cs="Times New Roman"/>
              </w:rPr>
              <w:t>2018 год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jc w:val="center"/>
              <w:rPr>
                <w:rFonts w:ascii="Times New Roman" w:hAnsi="Times New Roman" w:cs="Times New Roman"/>
              </w:rPr>
            </w:pPr>
            <w:r w:rsidRPr="00B60572">
              <w:rPr>
                <w:rFonts w:ascii="Times New Roman" w:hAnsi="Times New Roman" w:cs="Times New Roman"/>
              </w:rPr>
              <w:t>2019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jc w:val="center"/>
              <w:rPr>
                <w:rFonts w:ascii="Times New Roman" w:hAnsi="Times New Roman" w:cs="Times New Roman"/>
              </w:rPr>
            </w:pPr>
            <w:r w:rsidRPr="00B60572">
              <w:rPr>
                <w:rFonts w:ascii="Times New Roman" w:hAnsi="Times New Roman" w:cs="Times New Roman"/>
              </w:rPr>
              <w:t>2020 год</w:t>
            </w:r>
          </w:p>
        </w:tc>
      </w:tr>
      <w:tr w:rsidR="00B60572" w:rsidRPr="00B60572" w:rsidTr="00B60572">
        <w:trPr>
          <w:trHeight w:val="23"/>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jc w:val="center"/>
              <w:rPr>
                <w:rFonts w:ascii="Times New Roman" w:hAnsi="Times New Roman" w:cs="Times New Roman"/>
              </w:rPr>
            </w:pPr>
            <w:r w:rsidRPr="00B60572">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rPr>
                <w:rFonts w:ascii="Times New Roman" w:hAnsi="Times New Roman" w:cs="Times New Roman"/>
              </w:rPr>
            </w:pPr>
            <w:r w:rsidRPr="00B60572">
              <w:rPr>
                <w:rFonts w:ascii="Times New Roman" w:hAnsi="Times New Roman" w:cs="Times New Roman"/>
              </w:rPr>
              <w:t>Расходы на реализацию муниципальных программ – всего</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C95E2F" w:rsidP="00B6057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3 210 547,6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667DA0" w:rsidP="00B6057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2 895 521,9</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5F2F11" w:rsidP="00B6057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3 063 882,7</w:t>
            </w:r>
          </w:p>
        </w:tc>
      </w:tr>
      <w:tr w:rsidR="00B60572" w:rsidRPr="00B60572" w:rsidTr="00B60572">
        <w:trPr>
          <w:trHeight w:val="23"/>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jc w:val="center"/>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rPr>
                <w:rFonts w:ascii="Times New Roman" w:hAnsi="Times New Roman" w:cs="Times New Roman"/>
              </w:rPr>
            </w:pPr>
            <w:r w:rsidRPr="00B60572">
              <w:rPr>
                <w:rFonts w:ascii="Times New Roman" w:hAnsi="Times New Roman" w:cs="Times New Roman"/>
              </w:rPr>
              <w:t>в том числе: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B60572" w:rsidP="00B60572">
            <w:pPr>
              <w:autoSpaceDE w:val="0"/>
              <w:autoSpaceDN w:val="0"/>
              <w:adjustRightInd w:val="0"/>
              <w:spacing w:after="0" w:line="240" w:lineRule="auto"/>
              <w:jc w:val="right"/>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B60572" w:rsidP="00B60572">
            <w:pPr>
              <w:autoSpaceDE w:val="0"/>
              <w:autoSpaceDN w:val="0"/>
              <w:adjustRightInd w:val="0"/>
              <w:spacing w:after="0" w:line="240" w:lineRule="auto"/>
              <w:jc w:val="right"/>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B60572" w:rsidP="00B60572">
            <w:pPr>
              <w:autoSpaceDE w:val="0"/>
              <w:autoSpaceDN w:val="0"/>
              <w:adjustRightInd w:val="0"/>
              <w:spacing w:after="0" w:line="240" w:lineRule="auto"/>
              <w:jc w:val="right"/>
              <w:rPr>
                <w:rFonts w:ascii="Times New Roman" w:hAnsi="Times New Roman" w:cs="Times New Roman"/>
              </w:rPr>
            </w:pPr>
          </w:p>
        </w:tc>
      </w:tr>
      <w:tr w:rsidR="00B60572" w:rsidRPr="00B60572" w:rsidTr="00B60572">
        <w:trPr>
          <w:trHeight w:val="23"/>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jc w:val="center"/>
              <w:rPr>
                <w:rFonts w:ascii="Times New Roman" w:hAnsi="Times New Roman" w:cs="Times New Roman"/>
              </w:rPr>
            </w:pPr>
            <w:r w:rsidRPr="00B60572">
              <w:rPr>
                <w:rFonts w:ascii="Times New Roman" w:hAnsi="Times New Roman" w:cs="Times New Roman"/>
              </w:rPr>
              <w:t>1.1.</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rPr>
                <w:rFonts w:ascii="Times New Roman" w:hAnsi="Times New Roman" w:cs="Times New Roman"/>
              </w:rPr>
            </w:pPr>
            <w:r w:rsidRPr="00B60572">
              <w:rPr>
                <w:rFonts w:ascii="Times New Roman" w:hAnsi="Times New Roman" w:cs="Times New Roman"/>
              </w:rPr>
              <w:t>Муниципальная программа «Развитие образования в Ханты-Мансийском районе на 2018 – 2020 годы»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B60572" w:rsidP="00B60572">
            <w:pPr>
              <w:autoSpaceDE w:val="0"/>
              <w:autoSpaceDN w:val="0"/>
              <w:adjustRightInd w:val="0"/>
              <w:spacing w:after="0" w:line="240" w:lineRule="auto"/>
              <w:jc w:val="right"/>
              <w:rPr>
                <w:rFonts w:ascii="Times New Roman" w:hAnsi="Times New Roman" w:cs="Times New Roman"/>
              </w:rPr>
            </w:pPr>
            <w:r w:rsidRPr="00B60572">
              <w:rPr>
                <w:rFonts w:ascii="Times New Roman" w:hAnsi="Times New Roman" w:cs="Times New Roman"/>
              </w:rPr>
              <w:t>1 443 766,4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667DA0">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1</w:t>
            </w:r>
            <w:r w:rsidR="00667DA0">
              <w:rPr>
                <w:rFonts w:ascii="Times New Roman" w:hAnsi="Times New Roman" w:cs="Times New Roman"/>
              </w:rPr>
              <w:t> </w:t>
            </w:r>
            <w:r w:rsidRPr="00FA63D8">
              <w:rPr>
                <w:rFonts w:ascii="Times New Roman" w:hAnsi="Times New Roman" w:cs="Times New Roman"/>
              </w:rPr>
              <w:t>396</w:t>
            </w:r>
            <w:r w:rsidR="00667DA0">
              <w:rPr>
                <w:rFonts w:ascii="Times New Roman" w:hAnsi="Times New Roman" w:cs="Times New Roman"/>
              </w:rPr>
              <w:t> </w:t>
            </w:r>
            <w:r w:rsidRPr="00FA63D8">
              <w:rPr>
                <w:rFonts w:ascii="Times New Roman" w:hAnsi="Times New Roman" w:cs="Times New Roman"/>
              </w:rPr>
              <w:t>853</w:t>
            </w:r>
            <w:r w:rsidR="00667DA0">
              <w:rPr>
                <w:rFonts w:ascii="Times New Roman" w:hAnsi="Times New Roman" w:cs="Times New Roman"/>
              </w:rPr>
              <w:t>,</w:t>
            </w:r>
            <w:r w:rsidRPr="00FA63D8">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667DA0">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1</w:t>
            </w:r>
            <w:r w:rsidR="00667DA0">
              <w:rPr>
                <w:rFonts w:ascii="Times New Roman" w:hAnsi="Times New Roman" w:cs="Times New Roman"/>
              </w:rPr>
              <w:t> </w:t>
            </w:r>
            <w:r w:rsidRPr="00FA63D8">
              <w:rPr>
                <w:rFonts w:ascii="Times New Roman" w:hAnsi="Times New Roman" w:cs="Times New Roman"/>
              </w:rPr>
              <w:t>405</w:t>
            </w:r>
            <w:r w:rsidR="00667DA0">
              <w:rPr>
                <w:rFonts w:ascii="Times New Roman" w:hAnsi="Times New Roman" w:cs="Times New Roman"/>
              </w:rPr>
              <w:t> </w:t>
            </w:r>
            <w:r w:rsidRPr="00FA63D8">
              <w:rPr>
                <w:rFonts w:ascii="Times New Roman" w:hAnsi="Times New Roman" w:cs="Times New Roman"/>
              </w:rPr>
              <w:t>708</w:t>
            </w:r>
            <w:r w:rsidR="00667DA0">
              <w:rPr>
                <w:rFonts w:ascii="Times New Roman" w:hAnsi="Times New Roman" w:cs="Times New Roman"/>
              </w:rPr>
              <w:t>,</w:t>
            </w:r>
            <w:r w:rsidRPr="00FA63D8">
              <w:rPr>
                <w:rFonts w:ascii="Times New Roman" w:hAnsi="Times New Roman" w:cs="Times New Roman"/>
              </w:rPr>
              <w:t>3</w:t>
            </w:r>
          </w:p>
        </w:tc>
      </w:tr>
      <w:tr w:rsidR="00B60572" w:rsidRPr="00B60572" w:rsidTr="00B6057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jc w:val="center"/>
              <w:rPr>
                <w:rFonts w:ascii="Times New Roman" w:hAnsi="Times New Roman" w:cs="Times New Roman"/>
              </w:rPr>
            </w:pPr>
            <w:r w:rsidRPr="00B60572">
              <w:rPr>
                <w:rFonts w:ascii="Times New Roman" w:hAnsi="Times New Roman" w:cs="Times New Roman"/>
              </w:rPr>
              <w:t>1.2.</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rPr>
                <w:rFonts w:ascii="Times New Roman" w:hAnsi="Times New Roman" w:cs="Times New Roman"/>
              </w:rPr>
            </w:pPr>
            <w:r w:rsidRPr="00B60572">
              <w:rPr>
                <w:rFonts w:ascii="Times New Roman" w:hAnsi="Times New Roman" w:cs="Times New Roman"/>
              </w:rPr>
              <w:t>Муниципальная программа «Формирование доступной среды для инвалидов и других маломобильных групп населения в Ханты-Мансийском районе на 2018-2020 годы»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B60572" w:rsidP="00B60572">
            <w:pPr>
              <w:autoSpaceDE w:val="0"/>
              <w:autoSpaceDN w:val="0"/>
              <w:adjustRightInd w:val="0"/>
              <w:spacing w:after="0" w:line="240" w:lineRule="auto"/>
              <w:jc w:val="right"/>
              <w:rPr>
                <w:rFonts w:ascii="Times New Roman" w:hAnsi="Times New Roman" w:cs="Times New Roman"/>
              </w:rPr>
            </w:pPr>
            <w:r w:rsidRPr="00B60572">
              <w:rPr>
                <w:rFonts w:ascii="Times New Roman" w:hAnsi="Times New Roman" w:cs="Times New Roman"/>
              </w:rPr>
              <w:t>460,0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B6057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460,0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B6057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460,0</w:t>
            </w:r>
          </w:p>
        </w:tc>
      </w:tr>
      <w:tr w:rsidR="00B60572" w:rsidRPr="00B60572" w:rsidTr="00B6057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jc w:val="center"/>
              <w:rPr>
                <w:rFonts w:ascii="Times New Roman" w:hAnsi="Times New Roman" w:cs="Times New Roman"/>
              </w:rPr>
            </w:pPr>
            <w:r w:rsidRPr="00B60572">
              <w:rPr>
                <w:rFonts w:ascii="Times New Roman" w:hAnsi="Times New Roman" w:cs="Times New Roman"/>
              </w:rPr>
              <w:t>1.3.</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rPr>
                <w:rFonts w:ascii="Times New Roman" w:hAnsi="Times New Roman" w:cs="Times New Roman"/>
              </w:rPr>
            </w:pPr>
            <w:r w:rsidRPr="00B60572">
              <w:rPr>
                <w:rFonts w:ascii="Times New Roman" w:hAnsi="Times New Roman" w:cs="Times New Roman"/>
              </w:rPr>
              <w:t>Муниципальная программа «Культура Ханты-Мансийского района на 2018-2020 годы»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B60572" w:rsidP="00B60572">
            <w:pPr>
              <w:autoSpaceDE w:val="0"/>
              <w:autoSpaceDN w:val="0"/>
              <w:adjustRightInd w:val="0"/>
              <w:spacing w:after="0" w:line="240" w:lineRule="auto"/>
              <w:jc w:val="right"/>
              <w:rPr>
                <w:rFonts w:ascii="Times New Roman" w:hAnsi="Times New Roman" w:cs="Times New Roman"/>
              </w:rPr>
            </w:pPr>
            <w:r w:rsidRPr="00B60572">
              <w:rPr>
                <w:rFonts w:ascii="Times New Roman" w:hAnsi="Times New Roman" w:cs="Times New Roman"/>
              </w:rPr>
              <w:t>84</w:t>
            </w:r>
            <w:r>
              <w:rPr>
                <w:rFonts w:ascii="Times New Roman" w:hAnsi="Times New Roman" w:cs="Times New Roman"/>
              </w:rPr>
              <w:t> </w:t>
            </w:r>
            <w:r w:rsidRPr="00B60572">
              <w:rPr>
                <w:rFonts w:ascii="Times New Roman" w:hAnsi="Times New Roman" w:cs="Times New Roman"/>
              </w:rPr>
              <w:t>851</w:t>
            </w:r>
            <w:r>
              <w:rPr>
                <w:rFonts w:ascii="Times New Roman" w:hAnsi="Times New Roman" w:cs="Times New Roman"/>
              </w:rPr>
              <w:t>,</w:t>
            </w:r>
            <w:r w:rsidRPr="00B60572">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667DA0">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70</w:t>
            </w:r>
            <w:r w:rsidR="00667DA0">
              <w:rPr>
                <w:rFonts w:ascii="Times New Roman" w:hAnsi="Times New Roman" w:cs="Times New Roman"/>
              </w:rPr>
              <w:t> </w:t>
            </w:r>
            <w:r w:rsidRPr="00FA63D8">
              <w:rPr>
                <w:rFonts w:ascii="Times New Roman" w:hAnsi="Times New Roman" w:cs="Times New Roman"/>
              </w:rPr>
              <w:t>690</w:t>
            </w:r>
            <w:r w:rsidR="00667DA0">
              <w:rPr>
                <w:rFonts w:ascii="Times New Roman" w:hAnsi="Times New Roman" w:cs="Times New Roman"/>
              </w:rPr>
              <w:t>,</w:t>
            </w:r>
            <w:r w:rsidRPr="00FA63D8">
              <w:rPr>
                <w:rFonts w:ascii="Times New Roman"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667DA0">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131</w:t>
            </w:r>
            <w:r w:rsidR="00667DA0">
              <w:rPr>
                <w:rFonts w:ascii="Times New Roman" w:hAnsi="Times New Roman" w:cs="Times New Roman"/>
              </w:rPr>
              <w:t> </w:t>
            </w:r>
            <w:r w:rsidRPr="00FA63D8">
              <w:rPr>
                <w:rFonts w:ascii="Times New Roman" w:hAnsi="Times New Roman" w:cs="Times New Roman"/>
              </w:rPr>
              <w:t>964</w:t>
            </w:r>
            <w:r w:rsidR="00667DA0">
              <w:rPr>
                <w:rFonts w:ascii="Times New Roman" w:hAnsi="Times New Roman" w:cs="Times New Roman"/>
              </w:rPr>
              <w:t>,</w:t>
            </w:r>
            <w:r w:rsidRPr="00FA63D8">
              <w:rPr>
                <w:rFonts w:ascii="Times New Roman" w:hAnsi="Times New Roman" w:cs="Times New Roman"/>
              </w:rPr>
              <w:t>3</w:t>
            </w:r>
          </w:p>
        </w:tc>
      </w:tr>
      <w:tr w:rsidR="00B60572" w:rsidRPr="00B60572" w:rsidTr="00B6057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jc w:val="center"/>
              <w:rPr>
                <w:rFonts w:ascii="Times New Roman" w:hAnsi="Times New Roman" w:cs="Times New Roman"/>
              </w:rPr>
            </w:pPr>
            <w:r w:rsidRPr="00B60572">
              <w:rPr>
                <w:rFonts w:ascii="Times New Roman" w:hAnsi="Times New Roman" w:cs="Times New Roman"/>
              </w:rPr>
              <w:t>1.4.</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rPr>
                <w:rFonts w:ascii="Times New Roman" w:hAnsi="Times New Roman" w:cs="Times New Roman"/>
              </w:rPr>
            </w:pPr>
            <w:r w:rsidRPr="00B60572">
              <w:rPr>
                <w:rFonts w:ascii="Times New Roman" w:hAnsi="Times New Roman" w:cs="Times New Roman"/>
              </w:rPr>
              <w:t>Муниципальная программа «Развитие спорта и туризма на территории Ханты-Мансийского района на 2018-2020 годы»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B60572" w:rsidP="00B60572">
            <w:pPr>
              <w:autoSpaceDE w:val="0"/>
              <w:autoSpaceDN w:val="0"/>
              <w:adjustRightInd w:val="0"/>
              <w:spacing w:after="0" w:line="240" w:lineRule="auto"/>
              <w:jc w:val="right"/>
              <w:rPr>
                <w:rFonts w:ascii="Times New Roman" w:hAnsi="Times New Roman" w:cs="Times New Roman"/>
              </w:rPr>
            </w:pPr>
            <w:r w:rsidRPr="00B60572">
              <w:rPr>
                <w:rFonts w:ascii="Times New Roman" w:hAnsi="Times New Roman" w:cs="Times New Roman"/>
              </w:rPr>
              <w:t>66</w:t>
            </w:r>
            <w:r>
              <w:rPr>
                <w:rFonts w:ascii="Times New Roman" w:hAnsi="Times New Roman" w:cs="Times New Roman"/>
              </w:rPr>
              <w:t> </w:t>
            </w:r>
            <w:r w:rsidRPr="00B60572">
              <w:rPr>
                <w:rFonts w:ascii="Times New Roman" w:hAnsi="Times New Roman" w:cs="Times New Roman"/>
              </w:rPr>
              <w:t>572</w:t>
            </w:r>
            <w:r>
              <w:rPr>
                <w:rFonts w:ascii="Times New Roman" w:hAnsi="Times New Roman" w:cs="Times New Roman"/>
              </w:rPr>
              <w:t>,</w:t>
            </w:r>
            <w:r w:rsidRPr="00B60572">
              <w:rPr>
                <w:rFonts w:ascii="Times New Roman" w:hAnsi="Times New Roman" w:cs="Times New Roman"/>
              </w:rPr>
              <w:t>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667DA0">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65</w:t>
            </w:r>
            <w:r w:rsidR="00667DA0">
              <w:rPr>
                <w:rFonts w:ascii="Times New Roman" w:hAnsi="Times New Roman" w:cs="Times New Roman"/>
              </w:rPr>
              <w:t> </w:t>
            </w:r>
            <w:r w:rsidRPr="00FA63D8">
              <w:rPr>
                <w:rFonts w:ascii="Times New Roman" w:hAnsi="Times New Roman" w:cs="Times New Roman"/>
              </w:rPr>
              <w:t>772</w:t>
            </w:r>
            <w:r w:rsidR="00667DA0">
              <w:rPr>
                <w:rFonts w:ascii="Times New Roman" w:hAnsi="Times New Roman" w:cs="Times New Roman"/>
              </w:rPr>
              <w:t>,</w:t>
            </w:r>
            <w:r w:rsidRPr="00FA63D8">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667DA0">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81</w:t>
            </w:r>
            <w:r w:rsidR="00667DA0">
              <w:rPr>
                <w:rFonts w:ascii="Times New Roman" w:hAnsi="Times New Roman" w:cs="Times New Roman"/>
              </w:rPr>
              <w:t> </w:t>
            </w:r>
            <w:r w:rsidRPr="00FA63D8">
              <w:rPr>
                <w:rFonts w:ascii="Times New Roman" w:hAnsi="Times New Roman" w:cs="Times New Roman"/>
              </w:rPr>
              <w:t>672</w:t>
            </w:r>
            <w:r w:rsidR="00667DA0">
              <w:rPr>
                <w:rFonts w:ascii="Times New Roman" w:hAnsi="Times New Roman" w:cs="Times New Roman"/>
              </w:rPr>
              <w:t>,</w:t>
            </w:r>
            <w:r w:rsidRPr="00FA63D8">
              <w:rPr>
                <w:rFonts w:ascii="Times New Roman" w:hAnsi="Times New Roman" w:cs="Times New Roman"/>
              </w:rPr>
              <w:t>7</w:t>
            </w:r>
          </w:p>
        </w:tc>
      </w:tr>
      <w:tr w:rsidR="00B60572" w:rsidRPr="00B60572" w:rsidTr="00B6057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jc w:val="center"/>
              <w:rPr>
                <w:rFonts w:ascii="Times New Roman" w:hAnsi="Times New Roman" w:cs="Times New Roman"/>
              </w:rPr>
            </w:pPr>
            <w:r w:rsidRPr="00B60572">
              <w:rPr>
                <w:rFonts w:ascii="Times New Roman" w:hAnsi="Times New Roman" w:cs="Times New Roman"/>
              </w:rPr>
              <w:t>1.5.</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rPr>
                <w:rFonts w:ascii="Times New Roman" w:hAnsi="Times New Roman" w:cs="Times New Roman"/>
              </w:rPr>
            </w:pPr>
            <w:r w:rsidRPr="00B60572">
              <w:rPr>
                <w:rFonts w:ascii="Times New Roman" w:hAnsi="Times New Roman" w:cs="Times New Roman"/>
              </w:rPr>
              <w:t xml:space="preserve">Муниципальная программа «Содействие занятости населения Ханты-Мансийского района на 2018 – </w:t>
            </w:r>
            <w:r w:rsidRPr="00B60572">
              <w:rPr>
                <w:rFonts w:ascii="Times New Roman" w:hAnsi="Times New Roman" w:cs="Times New Roman"/>
              </w:rPr>
              <w:lastRenderedPageBreak/>
              <w:t>2020 годы»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B60572" w:rsidP="00B60572">
            <w:pPr>
              <w:autoSpaceDE w:val="0"/>
              <w:autoSpaceDN w:val="0"/>
              <w:adjustRightInd w:val="0"/>
              <w:spacing w:after="0" w:line="240" w:lineRule="auto"/>
              <w:jc w:val="right"/>
              <w:rPr>
                <w:rFonts w:ascii="Times New Roman" w:hAnsi="Times New Roman" w:cs="Times New Roman"/>
              </w:rPr>
            </w:pPr>
            <w:r w:rsidRPr="00B60572">
              <w:rPr>
                <w:rFonts w:ascii="Times New Roman" w:hAnsi="Times New Roman" w:cs="Times New Roman"/>
              </w:rPr>
              <w:lastRenderedPageBreak/>
              <w:t>16</w:t>
            </w:r>
            <w:r>
              <w:rPr>
                <w:rFonts w:ascii="Times New Roman" w:hAnsi="Times New Roman" w:cs="Times New Roman"/>
              </w:rPr>
              <w:t> </w:t>
            </w:r>
            <w:r w:rsidRPr="00B60572">
              <w:rPr>
                <w:rFonts w:ascii="Times New Roman" w:hAnsi="Times New Roman" w:cs="Times New Roman"/>
              </w:rPr>
              <w:t>986</w:t>
            </w:r>
            <w:r>
              <w:rPr>
                <w:rFonts w:ascii="Times New Roman" w:hAnsi="Times New Roman" w:cs="Times New Roman"/>
              </w:rPr>
              <w:t>,</w:t>
            </w:r>
            <w:r w:rsidRPr="00B60572">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667DA0">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17</w:t>
            </w:r>
            <w:r w:rsidR="00667DA0">
              <w:rPr>
                <w:rFonts w:ascii="Times New Roman" w:hAnsi="Times New Roman" w:cs="Times New Roman"/>
              </w:rPr>
              <w:t> </w:t>
            </w:r>
            <w:r w:rsidRPr="00FA63D8">
              <w:rPr>
                <w:rFonts w:ascii="Times New Roman" w:hAnsi="Times New Roman" w:cs="Times New Roman"/>
              </w:rPr>
              <w:t>027</w:t>
            </w:r>
            <w:r w:rsidR="00667DA0">
              <w:rPr>
                <w:rFonts w:ascii="Times New Roman" w:hAnsi="Times New Roman" w:cs="Times New Roman"/>
              </w:rPr>
              <w:t>,</w:t>
            </w:r>
            <w:r w:rsidRPr="00FA63D8">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667DA0">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17</w:t>
            </w:r>
            <w:r w:rsidR="00667DA0">
              <w:rPr>
                <w:rFonts w:ascii="Times New Roman" w:hAnsi="Times New Roman" w:cs="Times New Roman"/>
              </w:rPr>
              <w:t> </w:t>
            </w:r>
            <w:r w:rsidRPr="00FA63D8">
              <w:rPr>
                <w:rFonts w:ascii="Times New Roman" w:hAnsi="Times New Roman" w:cs="Times New Roman"/>
              </w:rPr>
              <w:t>476</w:t>
            </w:r>
            <w:r w:rsidR="00667DA0">
              <w:rPr>
                <w:rFonts w:ascii="Times New Roman" w:hAnsi="Times New Roman" w:cs="Times New Roman"/>
              </w:rPr>
              <w:t>,</w:t>
            </w:r>
            <w:r w:rsidRPr="00FA63D8">
              <w:rPr>
                <w:rFonts w:ascii="Times New Roman" w:hAnsi="Times New Roman" w:cs="Times New Roman"/>
              </w:rPr>
              <w:t>2</w:t>
            </w:r>
          </w:p>
        </w:tc>
      </w:tr>
      <w:tr w:rsidR="00B60572" w:rsidRPr="00B60572" w:rsidTr="00B6057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jc w:val="center"/>
              <w:rPr>
                <w:rFonts w:ascii="Times New Roman" w:hAnsi="Times New Roman" w:cs="Times New Roman"/>
              </w:rPr>
            </w:pPr>
            <w:r w:rsidRPr="00B60572">
              <w:rPr>
                <w:rFonts w:ascii="Times New Roman" w:hAnsi="Times New Roman" w:cs="Times New Roman"/>
              </w:rPr>
              <w:t>1.6.</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rPr>
                <w:rFonts w:ascii="Times New Roman" w:hAnsi="Times New Roman" w:cs="Times New Roman"/>
              </w:rPr>
            </w:pPr>
            <w:r w:rsidRPr="00B60572">
              <w:rPr>
                <w:rFonts w:ascii="Times New Roman" w:hAnsi="Times New Roman" w:cs="Times New Roman"/>
              </w:rPr>
              <w:t>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2018 – 2020 годы»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B60572" w:rsidP="00B60572">
            <w:pPr>
              <w:autoSpaceDE w:val="0"/>
              <w:autoSpaceDN w:val="0"/>
              <w:adjustRightInd w:val="0"/>
              <w:spacing w:after="0" w:line="240" w:lineRule="auto"/>
              <w:jc w:val="right"/>
              <w:rPr>
                <w:rFonts w:ascii="Times New Roman" w:hAnsi="Times New Roman" w:cs="Times New Roman"/>
              </w:rPr>
            </w:pPr>
            <w:r w:rsidRPr="00B60572">
              <w:rPr>
                <w:rFonts w:ascii="Times New Roman" w:hAnsi="Times New Roman" w:cs="Times New Roman"/>
              </w:rPr>
              <w:t>163</w:t>
            </w:r>
            <w:r>
              <w:rPr>
                <w:rFonts w:ascii="Times New Roman" w:hAnsi="Times New Roman" w:cs="Times New Roman"/>
              </w:rPr>
              <w:t> </w:t>
            </w:r>
            <w:r w:rsidRPr="00B60572">
              <w:rPr>
                <w:rFonts w:ascii="Times New Roman" w:hAnsi="Times New Roman" w:cs="Times New Roman"/>
              </w:rPr>
              <w:t>618</w:t>
            </w:r>
            <w:r>
              <w:rPr>
                <w:rFonts w:ascii="Times New Roman" w:hAnsi="Times New Roman" w:cs="Times New Roman"/>
              </w:rPr>
              <w:t>,</w:t>
            </w:r>
            <w:r w:rsidRPr="00B60572">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667DA0">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108</w:t>
            </w:r>
            <w:r w:rsidR="00667DA0">
              <w:rPr>
                <w:rFonts w:ascii="Times New Roman" w:hAnsi="Times New Roman" w:cs="Times New Roman"/>
              </w:rPr>
              <w:t> </w:t>
            </w:r>
            <w:r w:rsidRPr="00FA63D8">
              <w:rPr>
                <w:rFonts w:ascii="Times New Roman" w:hAnsi="Times New Roman" w:cs="Times New Roman"/>
              </w:rPr>
              <w:t>140</w:t>
            </w:r>
            <w:r w:rsidR="00667DA0">
              <w:rPr>
                <w:rFonts w:ascii="Times New Roman" w:hAnsi="Times New Roman" w:cs="Times New Roman"/>
              </w:rPr>
              <w:t>,</w:t>
            </w:r>
            <w:r w:rsidRPr="00FA63D8">
              <w:rPr>
                <w:rFonts w:ascii="Times New Roman"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667DA0">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108</w:t>
            </w:r>
            <w:r w:rsidR="00667DA0">
              <w:rPr>
                <w:rFonts w:ascii="Times New Roman" w:hAnsi="Times New Roman" w:cs="Times New Roman"/>
              </w:rPr>
              <w:t> </w:t>
            </w:r>
            <w:r w:rsidRPr="00FA63D8">
              <w:rPr>
                <w:rFonts w:ascii="Times New Roman" w:hAnsi="Times New Roman" w:cs="Times New Roman"/>
              </w:rPr>
              <w:t>740</w:t>
            </w:r>
            <w:r w:rsidR="00667DA0">
              <w:rPr>
                <w:rFonts w:ascii="Times New Roman" w:hAnsi="Times New Roman" w:cs="Times New Roman"/>
              </w:rPr>
              <w:t>,</w:t>
            </w:r>
            <w:r w:rsidRPr="00FA63D8">
              <w:rPr>
                <w:rFonts w:ascii="Times New Roman" w:hAnsi="Times New Roman" w:cs="Times New Roman"/>
              </w:rPr>
              <w:t>4</w:t>
            </w:r>
          </w:p>
        </w:tc>
      </w:tr>
      <w:tr w:rsidR="00B60572" w:rsidRPr="00B60572" w:rsidTr="00B6057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jc w:val="center"/>
              <w:rPr>
                <w:rFonts w:ascii="Times New Roman" w:hAnsi="Times New Roman" w:cs="Times New Roman"/>
              </w:rPr>
            </w:pPr>
            <w:r w:rsidRPr="00B60572">
              <w:rPr>
                <w:rFonts w:ascii="Times New Roman" w:hAnsi="Times New Roman" w:cs="Times New Roman"/>
              </w:rPr>
              <w:t>1.7.</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rPr>
                <w:rFonts w:ascii="Times New Roman" w:hAnsi="Times New Roman" w:cs="Times New Roman"/>
              </w:rPr>
            </w:pPr>
            <w:r w:rsidRPr="00B60572">
              <w:rPr>
                <w:rFonts w:ascii="Times New Roman" w:hAnsi="Times New Roman" w:cs="Times New Roman"/>
              </w:rPr>
              <w:t>Муниципальная программа «Улучшение жилищных условий жителей Ханты-Мансийского района на 2018 – 2020 годы»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B60572" w:rsidP="00B60572">
            <w:pPr>
              <w:autoSpaceDE w:val="0"/>
              <w:autoSpaceDN w:val="0"/>
              <w:adjustRightInd w:val="0"/>
              <w:spacing w:after="0" w:line="240" w:lineRule="auto"/>
              <w:jc w:val="right"/>
              <w:rPr>
                <w:rFonts w:ascii="Times New Roman" w:hAnsi="Times New Roman" w:cs="Times New Roman"/>
              </w:rPr>
            </w:pPr>
            <w:r w:rsidRPr="00B60572">
              <w:rPr>
                <w:rFonts w:ascii="Times New Roman" w:hAnsi="Times New Roman" w:cs="Times New Roman"/>
              </w:rPr>
              <w:t>21</w:t>
            </w:r>
            <w:r>
              <w:rPr>
                <w:rFonts w:ascii="Times New Roman" w:hAnsi="Times New Roman" w:cs="Times New Roman"/>
              </w:rPr>
              <w:t> </w:t>
            </w:r>
            <w:r w:rsidRPr="00B60572">
              <w:rPr>
                <w:rFonts w:ascii="Times New Roman" w:hAnsi="Times New Roman" w:cs="Times New Roman"/>
              </w:rPr>
              <w:t>343</w:t>
            </w:r>
            <w:r>
              <w:rPr>
                <w:rFonts w:ascii="Times New Roman" w:hAnsi="Times New Roman" w:cs="Times New Roman"/>
              </w:rPr>
              <w:t>,</w:t>
            </w:r>
            <w:r w:rsidRPr="00B60572">
              <w:rPr>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667DA0">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15</w:t>
            </w:r>
            <w:r w:rsidR="00667DA0">
              <w:rPr>
                <w:rFonts w:ascii="Times New Roman" w:hAnsi="Times New Roman" w:cs="Times New Roman"/>
              </w:rPr>
              <w:t> </w:t>
            </w:r>
            <w:r w:rsidRPr="00FA63D8">
              <w:rPr>
                <w:rFonts w:ascii="Times New Roman" w:hAnsi="Times New Roman" w:cs="Times New Roman"/>
              </w:rPr>
              <w:t>195</w:t>
            </w:r>
            <w:r w:rsidR="00667DA0">
              <w:rPr>
                <w:rFonts w:ascii="Times New Roman" w:hAnsi="Times New Roman" w:cs="Times New Roman"/>
              </w:rPr>
              <w:t>,</w:t>
            </w:r>
            <w:r w:rsidRPr="00FA63D8">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B60572">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16</w:t>
            </w:r>
            <w:r w:rsidR="00667DA0">
              <w:rPr>
                <w:rFonts w:ascii="Times New Roman" w:hAnsi="Times New Roman" w:cs="Times New Roman"/>
              </w:rPr>
              <w:t> </w:t>
            </w:r>
            <w:r w:rsidRPr="00FA63D8">
              <w:rPr>
                <w:rFonts w:ascii="Times New Roman" w:hAnsi="Times New Roman" w:cs="Times New Roman"/>
              </w:rPr>
              <w:t>428</w:t>
            </w:r>
            <w:r w:rsidR="00667DA0">
              <w:rPr>
                <w:rFonts w:ascii="Times New Roman" w:hAnsi="Times New Roman" w:cs="Times New Roman"/>
              </w:rPr>
              <w:t>,0</w:t>
            </w:r>
          </w:p>
        </w:tc>
      </w:tr>
      <w:tr w:rsidR="00B60572" w:rsidRPr="00B60572" w:rsidTr="00B6057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jc w:val="center"/>
              <w:rPr>
                <w:rFonts w:ascii="Times New Roman" w:hAnsi="Times New Roman" w:cs="Times New Roman"/>
              </w:rPr>
            </w:pPr>
            <w:r w:rsidRPr="00B60572">
              <w:rPr>
                <w:rFonts w:ascii="Times New Roman" w:hAnsi="Times New Roman" w:cs="Times New Roman"/>
              </w:rPr>
              <w:t>1.8.</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rPr>
                <w:rFonts w:ascii="Times New Roman" w:hAnsi="Times New Roman" w:cs="Times New Roman"/>
              </w:rPr>
            </w:pPr>
            <w:r w:rsidRPr="00B60572">
              <w:rPr>
                <w:rFonts w:ascii="Times New Roman" w:hAnsi="Times New Roman" w:cs="Times New Roman"/>
              </w:rPr>
              <w:t>Муниципальная программа «Развитие и модернизация жилищно-коммунального комплекса и повышение энергетической эффективности Ханты-Мансийского района  на 2018 – 2020 годы»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B60572" w:rsidP="00B60572">
            <w:pPr>
              <w:autoSpaceDE w:val="0"/>
              <w:autoSpaceDN w:val="0"/>
              <w:adjustRightInd w:val="0"/>
              <w:spacing w:after="0" w:line="240" w:lineRule="auto"/>
              <w:jc w:val="right"/>
              <w:rPr>
                <w:rFonts w:ascii="Times New Roman" w:hAnsi="Times New Roman" w:cs="Times New Roman"/>
              </w:rPr>
            </w:pPr>
            <w:r w:rsidRPr="00B60572">
              <w:rPr>
                <w:rFonts w:ascii="Times New Roman" w:hAnsi="Times New Roman" w:cs="Times New Roman"/>
              </w:rPr>
              <w:t>596</w:t>
            </w:r>
            <w:r>
              <w:rPr>
                <w:rFonts w:ascii="Times New Roman" w:hAnsi="Times New Roman" w:cs="Times New Roman"/>
              </w:rPr>
              <w:t> </w:t>
            </w:r>
            <w:r w:rsidRPr="00B60572">
              <w:rPr>
                <w:rFonts w:ascii="Times New Roman" w:hAnsi="Times New Roman" w:cs="Times New Roman"/>
              </w:rPr>
              <w:t>055</w:t>
            </w:r>
            <w:r>
              <w:rPr>
                <w:rFonts w:ascii="Times New Roman" w:hAnsi="Times New Roman" w:cs="Times New Roman"/>
              </w:rPr>
              <w:t>,</w:t>
            </w:r>
            <w:r w:rsidRPr="00B60572">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667DA0">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445</w:t>
            </w:r>
            <w:r w:rsidR="00667DA0">
              <w:rPr>
                <w:rFonts w:ascii="Times New Roman" w:hAnsi="Times New Roman" w:cs="Times New Roman"/>
              </w:rPr>
              <w:t> </w:t>
            </w:r>
            <w:r w:rsidRPr="00FA63D8">
              <w:rPr>
                <w:rFonts w:ascii="Times New Roman" w:hAnsi="Times New Roman" w:cs="Times New Roman"/>
              </w:rPr>
              <w:t>677</w:t>
            </w:r>
            <w:r w:rsidR="00667DA0">
              <w:rPr>
                <w:rFonts w:ascii="Times New Roman" w:hAnsi="Times New Roman" w:cs="Times New Roman"/>
              </w:rPr>
              <w:t>,</w:t>
            </w:r>
            <w:r w:rsidRPr="00FA63D8">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B60572">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526</w:t>
            </w:r>
            <w:r w:rsidR="00667DA0">
              <w:rPr>
                <w:rFonts w:ascii="Times New Roman" w:hAnsi="Times New Roman" w:cs="Times New Roman"/>
              </w:rPr>
              <w:t> </w:t>
            </w:r>
            <w:r w:rsidRPr="00FA63D8">
              <w:rPr>
                <w:rFonts w:ascii="Times New Roman" w:hAnsi="Times New Roman" w:cs="Times New Roman"/>
              </w:rPr>
              <w:t>603</w:t>
            </w:r>
            <w:r w:rsidR="00667DA0">
              <w:rPr>
                <w:rFonts w:ascii="Times New Roman" w:hAnsi="Times New Roman" w:cs="Times New Roman"/>
              </w:rPr>
              <w:t>,0</w:t>
            </w:r>
          </w:p>
        </w:tc>
      </w:tr>
      <w:tr w:rsidR="00B60572" w:rsidRPr="00B60572" w:rsidTr="00B6057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jc w:val="center"/>
              <w:rPr>
                <w:rFonts w:ascii="Times New Roman" w:hAnsi="Times New Roman" w:cs="Times New Roman"/>
              </w:rPr>
            </w:pPr>
            <w:r w:rsidRPr="00B60572">
              <w:rPr>
                <w:rFonts w:ascii="Times New Roman" w:hAnsi="Times New Roman" w:cs="Times New Roman"/>
              </w:rPr>
              <w:t>1.9.</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rPr>
                <w:rFonts w:ascii="Times New Roman" w:hAnsi="Times New Roman" w:cs="Times New Roman"/>
              </w:rPr>
            </w:pPr>
            <w:r w:rsidRPr="00B60572">
              <w:rPr>
                <w:rFonts w:ascii="Times New Roman" w:hAnsi="Times New Roman" w:cs="Times New Roman"/>
              </w:rPr>
              <w:t>Муниципальная программа «Комплексные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в Ханты-Мансийском районе на 2018 – 2020 годы»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B60572" w:rsidP="00B60572">
            <w:pPr>
              <w:autoSpaceDE w:val="0"/>
              <w:autoSpaceDN w:val="0"/>
              <w:adjustRightInd w:val="0"/>
              <w:spacing w:after="0" w:line="240" w:lineRule="auto"/>
              <w:jc w:val="right"/>
              <w:rPr>
                <w:rFonts w:ascii="Times New Roman" w:hAnsi="Times New Roman" w:cs="Times New Roman"/>
              </w:rPr>
            </w:pPr>
            <w:r w:rsidRPr="00B60572">
              <w:rPr>
                <w:rFonts w:ascii="Times New Roman" w:hAnsi="Times New Roman" w:cs="Times New Roman"/>
              </w:rPr>
              <w:t>3</w:t>
            </w:r>
            <w:r>
              <w:rPr>
                <w:rFonts w:ascii="Times New Roman" w:hAnsi="Times New Roman" w:cs="Times New Roman"/>
              </w:rPr>
              <w:t> </w:t>
            </w:r>
            <w:r w:rsidRPr="00B60572">
              <w:rPr>
                <w:rFonts w:ascii="Times New Roman" w:hAnsi="Times New Roman" w:cs="Times New Roman"/>
              </w:rPr>
              <w:t>938</w:t>
            </w:r>
            <w:r>
              <w:rPr>
                <w:rFonts w:ascii="Times New Roman" w:hAnsi="Times New Roman" w:cs="Times New Roman"/>
              </w:rPr>
              <w:t>,</w:t>
            </w:r>
            <w:r w:rsidRPr="00B60572">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667DA0">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2</w:t>
            </w:r>
            <w:r w:rsidR="00667DA0">
              <w:rPr>
                <w:rFonts w:ascii="Times New Roman" w:hAnsi="Times New Roman" w:cs="Times New Roman"/>
              </w:rPr>
              <w:t> </w:t>
            </w:r>
            <w:r w:rsidRPr="00FA63D8">
              <w:rPr>
                <w:rFonts w:ascii="Times New Roman" w:hAnsi="Times New Roman" w:cs="Times New Roman"/>
              </w:rPr>
              <w:t>369</w:t>
            </w:r>
            <w:r w:rsidR="00667DA0">
              <w:rPr>
                <w:rFonts w:ascii="Times New Roman" w:hAnsi="Times New Roman" w:cs="Times New Roman"/>
              </w:rPr>
              <w:t>,</w:t>
            </w:r>
            <w:r w:rsidRPr="00FA63D8">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667DA0">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2</w:t>
            </w:r>
            <w:r w:rsidR="00667DA0">
              <w:rPr>
                <w:rFonts w:ascii="Times New Roman" w:hAnsi="Times New Roman" w:cs="Times New Roman"/>
              </w:rPr>
              <w:t> </w:t>
            </w:r>
            <w:r w:rsidRPr="00FA63D8">
              <w:rPr>
                <w:rFonts w:ascii="Times New Roman" w:hAnsi="Times New Roman" w:cs="Times New Roman"/>
              </w:rPr>
              <w:t>370</w:t>
            </w:r>
            <w:r w:rsidR="00667DA0">
              <w:rPr>
                <w:rFonts w:ascii="Times New Roman" w:hAnsi="Times New Roman" w:cs="Times New Roman"/>
              </w:rPr>
              <w:t>,</w:t>
            </w:r>
            <w:r w:rsidRPr="00FA63D8">
              <w:rPr>
                <w:rFonts w:ascii="Times New Roman" w:hAnsi="Times New Roman" w:cs="Times New Roman"/>
              </w:rPr>
              <w:t>2</w:t>
            </w:r>
          </w:p>
        </w:tc>
      </w:tr>
      <w:tr w:rsidR="00B60572" w:rsidRPr="00B60572" w:rsidTr="00B6057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jc w:val="center"/>
              <w:rPr>
                <w:rFonts w:ascii="Times New Roman" w:hAnsi="Times New Roman" w:cs="Times New Roman"/>
              </w:rPr>
            </w:pPr>
            <w:r w:rsidRPr="00B60572">
              <w:rPr>
                <w:rFonts w:ascii="Times New Roman" w:hAnsi="Times New Roman" w:cs="Times New Roman"/>
              </w:rPr>
              <w:t>1.10.</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rPr>
                <w:rFonts w:ascii="Times New Roman" w:hAnsi="Times New Roman" w:cs="Times New Roman"/>
              </w:rPr>
            </w:pPr>
            <w:r w:rsidRPr="00B60572">
              <w:rPr>
                <w:rFonts w:ascii="Times New Roman" w:hAnsi="Times New Roman" w:cs="Times New Roman"/>
              </w:rPr>
              <w:t>Муниципальная программа «Защита населения и территорий от чрезвычайных ситуаций, обеспечение пожарной безопасности в Ханты-Мансийском районе на 2018 – 2020 годы»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B60572" w:rsidP="00B60572">
            <w:pPr>
              <w:autoSpaceDE w:val="0"/>
              <w:autoSpaceDN w:val="0"/>
              <w:adjustRightInd w:val="0"/>
              <w:spacing w:after="0" w:line="240" w:lineRule="auto"/>
              <w:jc w:val="right"/>
              <w:rPr>
                <w:rFonts w:ascii="Times New Roman" w:hAnsi="Times New Roman" w:cs="Times New Roman"/>
              </w:rPr>
            </w:pPr>
            <w:r w:rsidRPr="00B60572">
              <w:rPr>
                <w:rFonts w:ascii="Times New Roman" w:hAnsi="Times New Roman" w:cs="Times New Roman"/>
              </w:rPr>
              <w:t>27</w:t>
            </w:r>
            <w:r>
              <w:rPr>
                <w:rFonts w:ascii="Times New Roman" w:hAnsi="Times New Roman" w:cs="Times New Roman"/>
              </w:rPr>
              <w:t> </w:t>
            </w:r>
            <w:r w:rsidRPr="00B60572">
              <w:rPr>
                <w:rFonts w:ascii="Times New Roman" w:hAnsi="Times New Roman" w:cs="Times New Roman"/>
              </w:rPr>
              <w:t>218</w:t>
            </w:r>
            <w:r>
              <w:rPr>
                <w:rFonts w:ascii="Times New Roman" w:hAnsi="Times New Roman" w:cs="Times New Roman"/>
              </w:rPr>
              <w:t>,</w:t>
            </w:r>
            <w:r w:rsidRPr="00B60572">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667DA0">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52</w:t>
            </w:r>
            <w:r w:rsidR="00667DA0">
              <w:rPr>
                <w:rFonts w:ascii="Times New Roman" w:hAnsi="Times New Roman" w:cs="Times New Roman"/>
              </w:rPr>
              <w:t> </w:t>
            </w:r>
            <w:r w:rsidRPr="00FA63D8">
              <w:rPr>
                <w:rFonts w:ascii="Times New Roman" w:hAnsi="Times New Roman" w:cs="Times New Roman"/>
              </w:rPr>
              <w:t>405</w:t>
            </w:r>
            <w:r w:rsidR="00667DA0">
              <w:rPr>
                <w:rFonts w:ascii="Times New Roman" w:hAnsi="Times New Roman" w:cs="Times New Roman"/>
              </w:rPr>
              <w:t>,</w:t>
            </w:r>
            <w:r w:rsidRPr="00FA63D8">
              <w:rPr>
                <w:rFonts w:ascii="Times New Roman" w:hAnsi="Times New Roman" w:cs="Times New Roman"/>
              </w:rPr>
              <w:t>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667DA0">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30</w:t>
            </w:r>
            <w:r w:rsidR="00667DA0">
              <w:rPr>
                <w:rFonts w:ascii="Times New Roman" w:hAnsi="Times New Roman" w:cs="Times New Roman"/>
              </w:rPr>
              <w:t> </w:t>
            </w:r>
            <w:r w:rsidRPr="00FA63D8">
              <w:rPr>
                <w:rFonts w:ascii="Times New Roman" w:hAnsi="Times New Roman" w:cs="Times New Roman"/>
              </w:rPr>
              <w:t>827</w:t>
            </w:r>
            <w:r w:rsidR="00667DA0">
              <w:rPr>
                <w:rFonts w:ascii="Times New Roman" w:hAnsi="Times New Roman" w:cs="Times New Roman"/>
              </w:rPr>
              <w:t>,</w:t>
            </w:r>
            <w:r w:rsidRPr="00FA63D8">
              <w:rPr>
                <w:rFonts w:ascii="Times New Roman" w:hAnsi="Times New Roman" w:cs="Times New Roman"/>
              </w:rPr>
              <w:t>5</w:t>
            </w:r>
          </w:p>
        </w:tc>
      </w:tr>
      <w:tr w:rsidR="00B60572" w:rsidRPr="00B60572" w:rsidTr="00B6057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jc w:val="center"/>
              <w:rPr>
                <w:rFonts w:ascii="Times New Roman" w:hAnsi="Times New Roman" w:cs="Times New Roman"/>
              </w:rPr>
            </w:pPr>
            <w:r w:rsidRPr="00B60572">
              <w:rPr>
                <w:rFonts w:ascii="Times New Roman" w:hAnsi="Times New Roman" w:cs="Times New Roman"/>
              </w:rPr>
              <w:t>1.11.</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rPr>
                <w:rFonts w:ascii="Times New Roman" w:hAnsi="Times New Roman" w:cs="Times New Roman"/>
              </w:rPr>
            </w:pPr>
            <w:r w:rsidRPr="00B60572">
              <w:rPr>
                <w:rFonts w:ascii="Times New Roman" w:hAnsi="Times New Roman" w:cs="Times New Roman"/>
              </w:rPr>
              <w:t>Муниципальная программа «Обеспечение экологической безопасности Ханты-Мансийского района на 2018 – 2020 годы»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B60572" w:rsidP="00B60572">
            <w:pPr>
              <w:autoSpaceDE w:val="0"/>
              <w:autoSpaceDN w:val="0"/>
              <w:adjustRightInd w:val="0"/>
              <w:spacing w:after="0" w:line="240" w:lineRule="auto"/>
              <w:jc w:val="right"/>
              <w:rPr>
                <w:rFonts w:ascii="Times New Roman" w:hAnsi="Times New Roman" w:cs="Times New Roman"/>
              </w:rPr>
            </w:pPr>
            <w:r w:rsidRPr="00B60572">
              <w:rPr>
                <w:rFonts w:ascii="Times New Roman" w:hAnsi="Times New Roman" w:cs="Times New Roman"/>
              </w:rPr>
              <w:t>668,3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B6057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108,1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B6057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108,1</w:t>
            </w:r>
          </w:p>
        </w:tc>
      </w:tr>
      <w:tr w:rsidR="00B60572" w:rsidRPr="00B60572" w:rsidTr="00B6057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jc w:val="center"/>
              <w:rPr>
                <w:rFonts w:ascii="Times New Roman" w:hAnsi="Times New Roman" w:cs="Times New Roman"/>
              </w:rPr>
            </w:pPr>
            <w:r w:rsidRPr="00B60572">
              <w:rPr>
                <w:rFonts w:ascii="Times New Roman" w:hAnsi="Times New Roman" w:cs="Times New Roman"/>
              </w:rPr>
              <w:t>1.12.</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rPr>
                <w:rFonts w:ascii="Times New Roman" w:hAnsi="Times New Roman" w:cs="Times New Roman"/>
              </w:rPr>
            </w:pPr>
            <w:r w:rsidRPr="00B60572">
              <w:rPr>
                <w:rFonts w:ascii="Times New Roman" w:hAnsi="Times New Roman" w:cs="Times New Roman"/>
              </w:rPr>
              <w:t>Муниципальная программа «Развитие малого и среднего предпринимательства на территории Ханты-Мансийского района на 2018 – 2020 годы»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B60572" w:rsidP="00B6057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1 000,0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B6057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2 100,0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B6057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2 100,0</w:t>
            </w:r>
          </w:p>
        </w:tc>
      </w:tr>
      <w:tr w:rsidR="00B60572" w:rsidRPr="00B60572" w:rsidTr="00B6057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jc w:val="center"/>
              <w:rPr>
                <w:rFonts w:ascii="Times New Roman" w:hAnsi="Times New Roman" w:cs="Times New Roman"/>
              </w:rPr>
            </w:pPr>
            <w:r w:rsidRPr="00B60572">
              <w:rPr>
                <w:rFonts w:ascii="Times New Roman" w:hAnsi="Times New Roman" w:cs="Times New Roman"/>
              </w:rPr>
              <w:t>1.13.</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rPr>
                <w:rFonts w:ascii="Times New Roman" w:hAnsi="Times New Roman" w:cs="Times New Roman"/>
              </w:rPr>
            </w:pPr>
            <w:r w:rsidRPr="00B60572">
              <w:rPr>
                <w:rFonts w:ascii="Times New Roman" w:hAnsi="Times New Roman" w:cs="Times New Roman"/>
              </w:rPr>
              <w:t>Муниципальная программа «Развитие информационного общества Ханты-Мансийского района на 2018 – 2020 годы»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44570A" w:rsidP="0044570A">
            <w:pPr>
              <w:autoSpaceDE w:val="0"/>
              <w:autoSpaceDN w:val="0"/>
              <w:adjustRightInd w:val="0"/>
              <w:spacing w:after="0" w:line="240" w:lineRule="auto"/>
              <w:jc w:val="right"/>
              <w:rPr>
                <w:rFonts w:ascii="Times New Roman" w:hAnsi="Times New Roman" w:cs="Times New Roman"/>
              </w:rPr>
            </w:pPr>
            <w:r w:rsidRPr="0044570A">
              <w:rPr>
                <w:rFonts w:ascii="Times New Roman" w:hAnsi="Times New Roman" w:cs="Times New Roman"/>
              </w:rPr>
              <w:t>10</w:t>
            </w:r>
            <w:r>
              <w:rPr>
                <w:rFonts w:ascii="Times New Roman" w:hAnsi="Times New Roman" w:cs="Times New Roman"/>
              </w:rPr>
              <w:t> </w:t>
            </w:r>
            <w:r w:rsidRPr="0044570A">
              <w:rPr>
                <w:rFonts w:ascii="Times New Roman" w:hAnsi="Times New Roman" w:cs="Times New Roman"/>
              </w:rPr>
              <w:t>642</w:t>
            </w:r>
            <w:r>
              <w:rPr>
                <w:rFonts w:ascii="Times New Roman" w:hAnsi="Times New Roman" w:cs="Times New Roman"/>
              </w:rPr>
              <w:t>,</w:t>
            </w:r>
            <w:r w:rsidRPr="0044570A">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667DA0">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8</w:t>
            </w:r>
            <w:r w:rsidR="00667DA0">
              <w:rPr>
                <w:rFonts w:ascii="Times New Roman" w:hAnsi="Times New Roman" w:cs="Times New Roman"/>
              </w:rPr>
              <w:t> </w:t>
            </w:r>
            <w:r w:rsidRPr="00FA63D8">
              <w:rPr>
                <w:rFonts w:ascii="Times New Roman" w:hAnsi="Times New Roman" w:cs="Times New Roman"/>
              </w:rPr>
              <w:t>142</w:t>
            </w:r>
            <w:r w:rsidR="00667DA0">
              <w:rPr>
                <w:rFonts w:ascii="Times New Roman" w:hAnsi="Times New Roman" w:cs="Times New Roman"/>
              </w:rPr>
              <w:t>,</w:t>
            </w:r>
            <w:r w:rsidRPr="00FA63D8">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667DA0">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9</w:t>
            </w:r>
            <w:r w:rsidR="00667DA0">
              <w:rPr>
                <w:rFonts w:ascii="Times New Roman" w:hAnsi="Times New Roman" w:cs="Times New Roman"/>
              </w:rPr>
              <w:t> </w:t>
            </w:r>
            <w:r w:rsidRPr="00FA63D8">
              <w:rPr>
                <w:rFonts w:ascii="Times New Roman" w:hAnsi="Times New Roman" w:cs="Times New Roman"/>
              </w:rPr>
              <w:t>142</w:t>
            </w:r>
            <w:r w:rsidR="00667DA0">
              <w:rPr>
                <w:rFonts w:ascii="Times New Roman" w:hAnsi="Times New Roman" w:cs="Times New Roman"/>
              </w:rPr>
              <w:t>,</w:t>
            </w:r>
            <w:r w:rsidRPr="00FA63D8">
              <w:rPr>
                <w:rFonts w:ascii="Times New Roman" w:hAnsi="Times New Roman" w:cs="Times New Roman"/>
              </w:rPr>
              <w:t>3</w:t>
            </w:r>
          </w:p>
        </w:tc>
      </w:tr>
      <w:tr w:rsidR="00B60572" w:rsidRPr="00B60572" w:rsidTr="00B6057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jc w:val="center"/>
              <w:rPr>
                <w:rFonts w:ascii="Times New Roman" w:hAnsi="Times New Roman" w:cs="Times New Roman"/>
              </w:rPr>
            </w:pPr>
            <w:r w:rsidRPr="00B60572">
              <w:rPr>
                <w:rFonts w:ascii="Times New Roman" w:hAnsi="Times New Roman" w:cs="Times New Roman"/>
              </w:rPr>
              <w:t>1.14.</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44570A" w:rsidP="00B60572">
            <w:pPr>
              <w:autoSpaceDE w:val="0"/>
              <w:autoSpaceDN w:val="0"/>
              <w:adjustRightInd w:val="0"/>
              <w:spacing w:after="0" w:line="240" w:lineRule="auto"/>
              <w:rPr>
                <w:rFonts w:ascii="Times New Roman" w:hAnsi="Times New Roman" w:cs="Times New Roman"/>
              </w:rPr>
            </w:pPr>
            <w:r w:rsidRPr="0044570A">
              <w:rPr>
                <w:rFonts w:ascii="Times New Roman" w:hAnsi="Times New Roman" w:cs="Times New Roman"/>
              </w:rPr>
              <w:t>Муниципальная  программа «Комплексное развитие транспортной системы на территории Ханты-Мансийского района на 2018 – 2020 годы»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44570A" w:rsidP="0044570A">
            <w:pPr>
              <w:autoSpaceDE w:val="0"/>
              <w:autoSpaceDN w:val="0"/>
              <w:adjustRightInd w:val="0"/>
              <w:spacing w:after="0" w:line="240" w:lineRule="auto"/>
              <w:jc w:val="right"/>
              <w:rPr>
                <w:rFonts w:ascii="Times New Roman" w:hAnsi="Times New Roman" w:cs="Times New Roman"/>
              </w:rPr>
            </w:pPr>
            <w:r w:rsidRPr="0044570A">
              <w:rPr>
                <w:rFonts w:ascii="Times New Roman" w:hAnsi="Times New Roman" w:cs="Times New Roman"/>
              </w:rPr>
              <w:t>71</w:t>
            </w:r>
            <w:r>
              <w:rPr>
                <w:rFonts w:ascii="Times New Roman" w:hAnsi="Times New Roman" w:cs="Times New Roman"/>
              </w:rPr>
              <w:t> </w:t>
            </w:r>
            <w:r w:rsidRPr="0044570A">
              <w:rPr>
                <w:rFonts w:ascii="Times New Roman" w:hAnsi="Times New Roman" w:cs="Times New Roman"/>
              </w:rPr>
              <w:t>002</w:t>
            </w:r>
            <w:r>
              <w:rPr>
                <w:rFonts w:ascii="Times New Roman" w:hAnsi="Times New Roman" w:cs="Times New Roman"/>
              </w:rPr>
              <w:t>,</w:t>
            </w:r>
            <w:r w:rsidRPr="0044570A">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667DA0">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27</w:t>
            </w:r>
            <w:r w:rsidR="00667DA0">
              <w:rPr>
                <w:rFonts w:ascii="Times New Roman" w:hAnsi="Times New Roman" w:cs="Times New Roman"/>
              </w:rPr>
              <w:t> </w:t>
            </w:r>
            <w:r w:rsidRPr="00FA63D8">
              <w:rPr>
                <w:rFonts w:ascii="Times New Roman" w:hAnsi="Times New Roman" w:cs="Times New Roman"/>
              </w:rPr>
              <w:t>580</w:t>
            </w:r>
            <w:r w:rsidR="00667DA0">
              <w:rPr>
                <w:rFonts w:ascii="Times New Roman" w:hAnsi="Times New Roman" w:cs="Times New Roman"/>
              </w:rPr>
              <w:t>,</w:t>
            </w:r>
            <w:r w:rsidRPr="00FA63D8">
              <w:rPr>
                <w:rFonts w:ascii="Times New Roman" w:hAnsi="Times New Roman" w:cs="Times New Roman"/>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667DA0">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27</w:t>
            </w:r>
            <w:r w:rsidR="00667DA0">
              <w:rPr>
                <w:rFonts w:ascii="Times New Roman" w:hAnsi="Times New Roman" w:cs="Times New Roman"/>
              </w:rPr>
              <w:t> </w:t>
            </w:r>
            <w:r w:rsidRPr="00FA63D8">
              <w:rPr>
                <w:rFonts w:ascii="Times New Roman" w:hAnsi="Times New Roman" w:cs="Times New Roman"/>
              </w:rPr>
              <w:t>580</w:t>
            </w:r>
            <w:r w:rsidR="00667DA0">
              <w:rPr>
                <w:rFonts w:ascii="Times New Roman" w:hAnsi="Times New Roman" w:cs="Times New Roman"/>
              </w:rPr>
              <w:t>,</w:t>
            </w:r>
            <w:r w:rsidRPr="00FA63D8">
              <w:rPr>
                <w:rFonts w:ascii="Times New Roman" w:hAnsi="Times New Roman" w:cs="Times New Roman"/>
              </w:rPr>
              <w:t>7</w:t>
            </w:r>
          </w:p>
        </w:tc>
      </w:tr>
      <w:tr w:rsidR="00B60572" w:rsidRPr="00B60572" w:rsidTr="00B6057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jc w:val="center"/>
              <w:rPr>
                <w:rFonts w:ascii="Times New Roman" w:hAnsi="Times New Roman" w:cs="Times New Roman"/>
              </w:rPr>
            </w:pPr>
            <w:r w:rsidRPr="00B60572">
              <w:rPr>
                <w:rFonts w:ascii="Times New Roman" w:hAnsi="Times New Roman" w:cs="Times New Roman"/>
              </w:rPr>
              <w:t>1.15.</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44570A" w:rsidP="00B60572">
            <w:pPr>
              <w:autoSpaceDE w:val="0"/>
              <w:autoSpaceDN w:val="0"/>
              <w:adjustRightInd w:val="0"/>
              <w:spacing w:after="0" w:line="240" w:lineRule="auto"/>
              <w:rPr>
                <w:rFonts w:ascii="Times New Roman" w:hAnsi="Times New Roman" w:cs="Times New Roman"/>
              </w:rPr>
            </w:pPr>
            <w:r w:rsidRPr="0044570A">
              <w:rPr>
                <w:rFonts w:ascii="Times New Roman" w:hAnsi="Times New Roman" w:cs="Times New Roman"/>
              </w:rPr>
              <w:t>Муниципальная программа «Создание условий для ответственного управления муниципальными финансами, повышения устойчивости местных бюджетов Ханты-Мансийского района на 2018 – 2020 годы»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44570A" w:rsidP="0044570A">
            <w:pPr>
              <w:autoSpaceDE w:val="0"/>
              <w:autoSpaceDN w:val="0"/>
              <w:adjustRightInd w:val="0"/>
              <w:spacing w:after="0" w:line="240" w:lineRule="auto"/>
              <w:jc w:val="right"/>
              <w:rPr>
                <w:rFonts w:ascii="Times New Roman" w:hAnsi="Times New Roman" w:cs="Times New Roman"/>
              </w:rPr>
            </w:pPr>
            <w:r w:rsidRPr="0044570A">
              <w:rPr>
                <w:rFonts w:ascii="Times New Roman" w:hAnsi="Times New Roman" w:cs="Times New Roman"/>
              </w:rPr>
              <w:t>370</w:t>
            </w:r>
            <w:r>
              <w:rPr>
                <w:rFonts w:ascii="Times New Roman" w:hAnsi="Times New Roman" w:cs="Times New Roman"/>
              </w:rPr>
              <w:t> </w:t>
            </w:r>
            <w:r w:rsidRPr="0044570A">
              <w:rPr>
                <w:rFonts w:ascii="Times New Roman" w:hAnsi="Times New Roman" w:cs="Times New Roman"/>
              </w:rPr>
              <w:t>102</w:t>
            </w:r>
            <w:r>
              <w:rPr>
                <w:rFonts w:ascii="Times New Roman" w:hAnsi="Times New Roman" w:cs="Times New Roman"/>
              </w:rPr>
              <w:t>,</w:t>
            </w:r>
            <w:r w:rsidRPr="0044570A">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667DA0">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371</w:t>
            </w:r>
            <w:r w:rsidR="00667DA0">
              <w:rPr>
                <w:rFonts w:ascii="Times New Roman" w:hAnsi="Times New Roman" w:cs="Times New Roman"/>
              </w:rPr>
              <w:t> </w:t>
            </w:r>
            <w:r w:rsidRPr="00FA63D8">
              <w:rPr>
                <w:rFonts w:ascii="Times New Roman" w:hAnsi="Times New Roman" w:cs="Times New Roman"/>
              </w:rPr>
              <w:t>726</w:t>
            </w:r>
            <w:r w:rsidR="00667DA0">
              <w:rPr>
                <w:rFonts w:ascii="Times New Roman" w:hAnsi="Times New Roman" w:cs="Times New Roman"/>
              </w:rPr>
              <w:t>,</w:t>
            </w:r>
            <w:r w:rsidRPr="00FA63D8">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667DA0">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371</w:t>
            </w:r>
            <w:r w:rsidR="00667DA0">
              <w:rPr>
                <w:rFonts w:ascii="Times New Roman" w:hAnsi="Times New Roman" w:cs="Times New Roman"/>
              </w:rPr>
              <w:t> </w:t>
            </w:r>
            <w:r w:rsidRPr="00FA63D8">
              <w:rPr>
                <w:rFonts w:ascii="Times New Roman" w:hAnsi="Times New Roman" w:cs="Times New Roman"/>
              </w:rPr>
              <w:t>726</w:t>
            </w:r>
            <w:r w:rsidR="00667DA0">
              <w:rPr>
                <w:rFonts w:ascii="Times New Roman" w:hAnsi="Times New Roman" w:cs="Times New Roman"/>
              </w:rPr>
              <w:t>,</w:t>
            </w:r>
            <w:r w:rsidRPr="00FA63D8">
              <w:rPr>
                <w:rFonts w:ascii="Times New Roman" w:hAnsi="Times New Roman" w:cs="Times New Roman"/>
              </w:rPr>
              <w:t>2</w:t>
            </w:r>
          </w:p>
        </w:tc>
      </w:tr>
      <w:tr w:rsidR="00B60572" w:rsidRPr="00B60572" w:rsidTr="00B6057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jc w:val="center"/>
              <w:rPr>
                <w:rFonts w:ascii="Times New Roman" w:hAnsi="Times New Roman" w:cs="Times New Roman"/>
              </w:rPr>
            </w:pPr>
            <w:r w:rsidRPr="00B60572">
              <w:rPr>
                <w:rFonts w:ascii="Times New Roman" w:hAnsi="Times New Roman" w:cs="Times New Roman"/>
              </w:rPr>
              <w:t>1.16.</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44570A" w:rsidP="00B60572">
            <w:pPr>
              <w:autoSpaceDE w:val="0"/>
              <w:autoSpaceDN w:val="0"/>
              <w:adjustRightInd w:val="0"/>
              <w:spacing w:after="0" w:line="240" w:lineRule="auto"/>
              <w:rPr>
                <w:rFonts w:ascii="Times New Roman" w:hAnsi="Times New Roman" w:cs="Times New Roman"/>
              </w:rPr>
            </w:pPr>
            <w:r w:rsidRPr="0044570A">
              <w:rPr>
                <w:rFonts w:ascii="Times New Roman" w:hAnsi="Times New Roman" w:cs="Times New Roman"/>
              </w:rPr>
              <w:t>Муниципальная программа «Развитие гражданского общества Ханты-Мансийского района на 2018-2020 годы»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44570A" w:rsidP="00B6057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500,0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B6057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1 100,0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B6057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1 100,0</w:t>
            </w:r>
          </w:p>
        </w:tc>
      </w:tr>
      <w:tr w:rsidR="00B60572" w:rsidRPr="00B60572" w:rsidTr="00B6057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jc w:val="center"/>
              <w:rPr>
                <w:rFonts w:ascii="Times New Roman" w:hAnsi="Times New Roman" w:cs="Times New Roman"/>
              </w:rPr>
            </w:pPr>
            <w:r w:rsidRPr="00B60572">
              <w:rPr>
                <w:rFonts w:ascii="Times New Roman" w:hAnsi="Times New Roman" w:cs="Times New Roman"/>
              </w:rPr>
              <w:t>1.17.</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44570A" w:rsidP="00B60572">
            <w:pPr>
              <w:autoSpaceDE w:val="0"/>
              <w:autoSpaceDN w:val="0"/>
              <w:adjustRightInd w:val="0"/>
              <w:spacing w:after="0" w:line="240" w:lineRule="auto"/>
              <w:rPr>
                <w:rFonts w:ascii="Times New Roman" w:hAnsi="Times New Roman" w:cs="Times New Roman"/>
              </w:rPr>
            </w:pPr>
            <w:r w:rsidRPr="0044570A">
              <w:rPr>
                <w:rFonts w:ascii="Times New Roman" w:hAnsi="Times New Roman" w:cs="Times New Roman"/>
              </w:rPr>
              <w:t>Муниципальная программа «Формирование и развитие муниципального имущества в Ханты-Мансийском районе на 2018 – 2020 годы»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44570A" w:rsidP="0044570A">
            <w:pPr>
              <w:autoSpaceDE w:val="0"/>
              <w:autoSpaceDN w:val="0"/>
              <w:adjustRightInd w:val="0"/>
              <w:spacing w:after="0" w:line="240" w:lineRule="auto"/>
              <w:jc w:val="right"/>
              <w:rPr>
                <w:rFonts w:ascii="Times New Roman" w:hAnsi="Times New Roman" w:cs="Times New Roman"/>
              </w:rPr>
            </w:pPr>
            <w:r w:rsidRPr="0044570A">
              <w:rPr>
                <w:rFonts w:ascii="Times New Roman" w:hAnsi="Times New Roman" w:cs="Times New Roman"/>
              </w:rPr>
              <w:t>40</w:t>
            </w:r>
            <w:r>
              <w:rPr>
                <w:rFonts w:ascii="Times New Roman" w:hAnsi="Times New Roman" w:cs="Times New Roman"/>
              </w:rPr>
              <w:t> </w:t>
            </w:r>
            <w:r w:rsidRPr="0044570A">
              <w:rPr>
                <w:rFonts w:ascii="Times New Roman" w:hAnsi="Times New Roman" w:cs="Times New Roman"/>
              </w:rPr>
              <w:t>074</w:t>
            </w:r>
            <w:r>
              <w:rPr>
                <w:rFonts w:ascii="Times New Roman" w:hAnsi="Times New Roman" w:cs="Times New Roman"/>
              </w:rPr>
              <w:t>,</w:t>
            </w:r>
            <w:r w:rsidRPr="0044570A">
              <w:rPr>
                <w:rFonts w:ascii="Times New Roman" w:hAnsi="Times New Roman" w:cs="Times New Roman"/>
              </w:rPr>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667DA0">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40</w:t>
            </w:r>
            <w:r w:rsidR="00667DA0">
              <w:rPr>
                <w:rFonts w:ascii="Times New Roman" w:hAnsi="Times New Roman" w:cs="Times New Roman"/>
              </w:rPr>
              <w:t> </w:t>
            </w:r>
            <w:r w:rsidRPr="00FA63D8">
              <w:rPr>
                <w:rFonts w:ascii="Times New Roman" w:hAnsi="Times New Roman" w:cs="Times New Roman"/>
              </w:rPr>
              <w:t>824</w:t>
            </w:r>
            <w:r w:rsidR="00667DA0">
              <w:rPr>
                <w:rFonts w:ascii="Times New Roman" w:hAnsi="Times New Roman" w:cs="Times New Roman"/>
              </w:rPr>
              <w:t>,</w:t>
            </w:r>
            <w:r w:rsidRPr="00FA63D8">
              <w:rPr>
                <w:rFonts w:ascii="Times New Roman" w:hAnsi="Times New Roman" w:cs="Times New Roman"/>
              </w:rPr>
              <w:t>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667DA0">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44</w:t>
            </w:r>
            <w:r w:rsidR="00667DA0">
              <w:rPr>
                <w:rFonts w:ascii="Times New Roman" w:hAnsi="Times New Roman" w:cs="Times New Roman"/>
              </w:rPr>
              <w:t> </w:t>
            </w:r>
            <w:r w:rsidRPr="00FA63D8">
              <w:rPr>
                <w:rFonts w:ascii="Times New Roman" w:hAnsi="Times New Roman" w:cs="Times New Roman"/>
              </w:rPr>
              <w:t>415</w:t>
            </w:r>
            <w:r w:rsidR="00667DA0">
              <w:rPr>
                <w:rFonts w:ascii="Times New Roman" w:hAnsi="Times New Roman" w:cs="Times New Roman"/>
              </w:rPr>
              <w:t>,</w:t>
            </w:r>
            <w:r w:rsidRPr="00FA63D8">
              <w:rPr>
                <w:rFonts w:ascii="Times New Roman" w:hAnsi="Times New Roman" w:cs="Times New Roman"/>
              </w:rPr>
              <w:t>4</w:t>
            </w:r>
          </w:p>
        </w:tc>
      </w:tr>
      <w:tr w:rsidR="00B60572" w:rsidRPr="00B60572" w:rsidTr="00B6057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jc w:val="center"/>
              <w:rPr>
                <w:rFonts w:ascii="Times New Roman" w:hAnsi="Times New Roman" w:cs="Times New Roman"/>
              </w:rPr>
            </w:pPr>
            <w:r w:rsidRPr="00B60572">
              <w:rPr>
                <w:rFonts w:ascii="Times New Roman" w:hAnsi="Times New Roman" w:cs="Times New Roman"/>
              </w:rPr>
              <w:t>1.18.</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44570A" w:rsidP="00B60572">
            <w:pPr>
              <w:autoSpaceDE w:val="0"/>
              <w:autoSpaceDN w:val="0"/>
              <w:adjustRightInd w:val="0"/>
              <w:spacing w:after="0" w:line="240" w:lineRule="auto"/>
              <w:rPr>
                <w:rFonts w:ascii="Times New Roman" w:hAnsi="Times New Roman" w:cs="Times New Roman"/>
              </w:rPr>
            </w:pPr>
            <w:r w:rsidRPr="0044570A">
              <w:rPr>
                <w:rFonts w:ascii="Times New Roman" w:hAnsi="Times New Roman" w:cs="Times New Roman"/>
              </w:rPr>
              <w:t>Муниципальная программа «Ведение землеустройства и рационального использования земельных ресурсов Ханты-Мансийского района на 2018 – 2020 годы»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44570A" w:rsidP="00B6057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330,0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B60572">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1</w:t>
            </w:r>
            <w:r w:rsidR="00667DA0">
              <w:rPr>
                <w:rFonts w:ascii="Times New Roman" w:hAnsi="Times New Roman" w:cs="Times New Roman"/>
              </w:rPr>
              <w:t> </w:t>
            </w:r>
            <w:r w:rsidRPr="00FA63D8">
              <w:rPr>
                <w:rFonts w:ascii="Times New Roman" w:hAnsi="Times New Roman" w:cs="Times New Roman"/>
              </w:rPr>
              <w:t>100</w:t>
            </w:r>
            <w:r w:rsidR="00667DA0">
              <w:rPr>
                <w:rFonts w:ascii="Times New Roman" w:hAnsi="Times New Roman" w:cs="Times New Roman"/>
              </w:rPr>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B60572">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1</w:t>
            </w:r>
            <w:r w:rsidR="00667DA0">
              <w:rPr>
                <w:rFonts w:ascii="Times New Roman" w:hAnsi="Times New Roman" w:cs="Times New Roman"/>
              </w:rPr>
              <w:t> </w:t>
            </w:r>
            <w:r w:rsidRPr="00FA63D8">
              <w:rPr>
                <w:rFonts w:ascii="Times New Roman" w:hAnsi="Times New Roman" w:cs="Times New Roman"/>
              </w:rPr>
              <w:t>005</w:t>
            </w:r>
            <w:r w:rsidR="00667DA0">
              <w:rPr>
                <w:rFonts w:ascii="Times New Roman" w:hAnsi="Times New Roman" w:cs="Times New Roman"/>
              </w:rPr>
              <w:t>,0</w:t>
            </w:r>
          </w:p>
        </w:tc>
      </w:tr>
      <w:tr w:rsidR="00B60572" w:rsidRPr="00B60572" w:rsidTr="00B6057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jc w:val="center"/>
              <w:rPr>
                <w:rFonts w:ascii="Times New Roman" w:hAnsi="Times New Roman" w:cs="Times New Roman"/>
              </w:rPr>
            </w:pPr>
            <w:r w:rsidRPr="00B60572">
              <w:rPr>
                <w:rFonts w:ascii="Times New Roman" w:hAnsi="Times New Roman" w:cs="Times New Roman"/>
              </w:rPr>
              <w:t>1.19.</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44570A" w:rsidP="00B60572">
            <w:pPr>
              <w:autoSpaceDE w:val="0"/>
              <w:autoSpaceDN w:val="0"/>
              <w:adjustRightInd w:val="0"/>
              <w:spacing w:after="0" w:line="240" w:lineRule="auto"/>
              <w:rPr>
                <w:rFonts w:ascii="Times New Roman" w:hAnsi="Times New Roman" w:cs="Times New Roman"/>
              </w:rPr>
            </w:pPr>
            <w:r w:rsidRPr="0044570A">
              <w:rPr>
                <w:rFonts w:ascii="Times New Roman" w:hAnsi="Times New Roman" w:cs="Times New Roman"/>
              </w:rPr>
              <w:t>Муниципальная программа «Молодое поколение Ханты-Мансийского района на 2018-2020 годы»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44570A" w:rsidP="0044570A">
            <w:pPr>
              <w:autoSpaceDE w:val="0"/>
              <w:autoSpaceDN w:val="0"/>
              <w:adjustRightInd w:val="0"/>
              <w:spacing w:after="0" w:line="240" w:lineRule="auto"/>
              <w:jc w:val="right"/>
              <w:rPr>
                <w:rFonts w:ascii="Times New Roman" w:hAnsi="Times New Roman" w:cs="Times New Roman"/>
              </w:rPr>
            </w:pPr>
            <w:r w:rsidRPr="0044570A">
              <w:rPr>
                <w:rFonts w:ascii="Times New Roman" w:hAnsi="Times New Roman" w:cs="Times New Roman"/>
              </w:rPr>
              <w:t>82</w:t>
            </w:r>
            <w:r>
              <w:rPr>
                <w:rFonts w:ascii="Times New Roman" w:hAnsi="Times New Roman" w:cs="Times New Roman"/>
              </w:rPr>
              <w:t> </w:t>
            </w:r>
            <w:r w:rsidRPr="0044570A">
              <w:rPr>
                <w:rFonts w:ascii="Times New Roman" w:hAnsi="Times New Roman" w:cs="Times New Roman"/>
              </w:rPr>
              <w:t>779</w:t>
            </w:r>
            <w:r>
              <w:rPr>
                <w:rFonts w:ascii="Times New Roman" w:hAnsi="Times New Roman" w:cs="Times New Roman"/>
              </w:rPr>
              <w:t>,</w:t>
            </w:r>
            <w:r w:rsidRPr="0044570A">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667DA0">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71</w:t>
            </w:r>
            <w:r w:rsidR="00667DA0">
              <w:rPr>
                <w:rFonts w:ascii="Times New Roman" w:hAnsi="Times New Roman" w:cs="Times New Roman"/>
              </w:rPr>
              <w:t> </w:t>
            </w:r>
            <w:r w:rsidRPr="00FA63D8">
              <w:rPr>
                <w:rFonts w:ascii="Times New Roman" w:hAnsi="Times New Roman" w:cs="Times New Roman"/>
              </w:rPr>
              <w:t>066</w:t>
            </w:r>
            <w:r w:rsidR="00667DA0">
              <w:rPr>
                <w:rFonts w:ascii="Times New Roman" w:hAnsi="Times New Roman" w:cs="Times New Roman"/>
              </w:rPr>
              <w:t>,</w:t>
            </w:r>
            <w:r w:rsidRPr="00FA63D8">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667DA0">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82</w:t>
            </w:r>
            <w:r w:rsidR="00667DA0">
              <w:rPr>
                <w:rFonts w:ascii="Times New Roman" w:hAnsi="Times New Roman" w:cs="Times New Roman"/>
              </w:rPr>
              <w:t> </w:t>
            </w:r>
            <w:r w:rsidRPr="00FA63D8">
              <w:rPr>
                <w:rFonts w:ascii="Times New Roman" w:hAnsi="Times New Roman" w:cs="Times New Roman"/>
              </w:rPr>
              <w:t>780</w:t>
            </w:r>
            <w:r w:rsidR="00667DA0">
              <w:rPr>
                <w:rFonts w:ascii="Times New Roman" w:hAnsi="Times New Roman" w:cs="Times New Roman"/>
              </w:rPr>
              <w:t>,</w:t>
            </w:r>
            <w:r w:rsidRPr="00FA63D8">
              <w:rPr>
                <w:rFonts w:ascii="Times New Roman" w:hAnsi="Times New Roman" w:cs="Times New Roman"/>
              </w:rPr>
              <w:t>2</w:t>
            </w:r>
          </w:p>
        </w:tc>
      </w:tr>
      <w:tr w:rsidR="00B60572" w:rsidRPr="00B60572" w:rsidTr="00B6057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jc w:val="center"/>
              <w:rPr>
                <w:rFonts w:ascii="Times New Roman" w:hAnsi="Times New Roman" w:cs="Times New Roman"/>
              </w:rPr>
            </w:pPr>
            <w:r w:rsidRPr="00B60572">
              <w:rPr>
                <w:rFonts w:ascii="Times New Roman" w:hAnsi="Times New Roman" w:cs="Times New Roman"/>
              </w:rPr>
              <w:t>1.20.</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44570A" w:rsidP="00B60572">
            <w:pPr>
              <w:autoSpaceDE w:val="0"/>
              <w:autoSpaceDN w:val="0"/>
              <w:adjustRightInd w:val="0"/>
              <w:spacing w:after="0" w:line="240" w:lineRule="auto"/>
              <w:rPr>
                <w:rFonts w:ascii="Times New Roman" w:hAnsi="Times New Roman" w:cs="Times New Roman"/>
              </w:rPr>
            </w:pPr>
            <w:r w:rsidRPr="0044570A">
              <w:rPr>
                <w:rFonts w:ascii="Times New Roman" w:hAnsi="Times New Roman" w:cs="Times New Roman"/>
              </w:rPr>
              <w:t>Муниципальная программа «Повышение эффективности муниципального управления Ханты-Мансийского района на 2018 - 2020 годы»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44570A" w:rsidP="0044570A">
            <w:pPr>
              <w:autoSpaceDE w:val="0"/>
              <w:autoSpaceDN w:val="0"/>
              <w:adjustRightInd w:val="0"/>
              <w:spacing w:after="0" w:line="240" w:lineRule="auto"/>
              <w:jc w:val="right"/>
              <w:rPr>
                <w:rFonts w:ascii="Times New Roman" w:hAnsi="Times New Roman" w:cs="Times New Roman"/>
              </w:rPr>
            </w:pPr>
            <w:r w:rsidRPr="0044570A">
              <w:rPr>
                <w:rFonts w:ascii="Times New Roman" w:hAnsi="Times New Roman" w:cs="Times New Roman"/>
              </w:rPr>
              <w:t>190</w:t>
            </w:r>
            <w:r>
              <w:rPr>
                <w:rFonts w:ascii="Times New Roman" w:hAnsi="Times New Roman" w:cs="Times New Roman"/>
              </w:rPr>
              <w:t> </w:t>
            </w:r>
            <w:r w:rsidRPr="0044570A">
              <w:rPr>
                <w:rFonts w:ascii="Times New Roman" w:hAnsi="Times New Roman" w:cs="Times New Roman"/>
              </w:rPr>
              <w:t>636</w:t>
            </w:r>
            <w:r>
              <w:rPr>
                <w:rFonts w:ascii="Times New Roman" w:hAnsi="Times New Roman" w:cs="Times New Roman"/>
              </w:rPr>
              <w:t>,</w:t>
            </w:r>
            <w:r w:rsidRPr="0044570A">
              <w:rPr>
                <w:rFonts w:ascii="Times New Roman" w:hAnsi="Times New Roman" w:cs="Times New Roman"/>
              </w:rPr>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667DA0">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189</w:t>
            </w:r>
            <w:r w:rsidR="00667DA0">
              <w:rPr>
                <w:rFonts w:ascii="Times New Roman" w:hAnsi="Times New Roman" w:cs="Times New Roman"/>
              </w:rPr>
              <w:t> </w:t>
            </w:r>
            <w:r w:rsidRPr="00FA63D8">
              <w:rPr>
                <w:rFonts w:ascii="Times New Roman" w:hAnsi="Times New Roman" w:cs="Times New Roman"/>
              </w:rPr>
              <w:t>182</w:t>
            </w:r>
            <w:r w:rsidR="00667DA0">
              <w:rPr>
                <w:rFonts w:ascii="Times New Roman" w:hAnsi="Times New Roman" w:cs="Times New Roman"/>
              </w:rPr>
              <w:t>,</w:t>
            </w:r>
            <w:r w:rsidRPr="00FA63D8">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667DA0">
            <w:pPr>
              <w:autoSpaceDE w:val="0"/>
              <w:autoSpaceDN w:val="0"/>
              <w:adjustRightInd w:val="0"/>
              <w:spacing w:after="0" w:line="240" w:lineRule="auto"/>
              <w:jc w:val="right"/>
              <w:rPr>
                <w:rFonts w:ascii="Times New Roman" w:hAnsi="Times New Roman" w:cs="Times New Roman"/>
              </w:rPr>
            </w:pPr>
            <w:r w:rsidRPr="00FA63D8">
              <w:rPr>
                <w:rFonts w:ascii="Times New Roman" w:hAnsi="Times New Roman" w:cs="Times New Roman"/>
              </w:rPr>
              <w:t>193</w:t>
            </w:r>
            <w:r w:rsidR="00667DA0">
              <w:rPr>
                <w:rFonts w:ascii="Times New Roman" w:hAnsi="Times New Roman" w:cs="Times New Roman"/>
              </w:rPr>
              <w:t> </w:t>
            </w:r>
            <w:r w:rsidRPr="00FA63D8">
              <w:rPr>
                <w:rFonts w:ascii="Times New Roman" w:hAnsi="Times New Roman" w:cs="Times New Roman"/>
              </w:rPr>
              <w:t>674</w:t>
            </w:r>
            <w:r w:rsidR="00667DA0">
              <w:rPr>
                <w:rFonts w:ascii="Times New Roman" w:hAnsi="Times New Roman" w:cs="Times New Roman"/>
              </w:rPr>
              <w:t>,</w:t>
            </w:r>
            <w:r w:rsidRPr="00FA63D8">
              <w:rPr>
                <w:rFonts w:ascii="Times New Roman" w:hAnsi="Times New Roman" w:cs="Times New Roman"/>
              </w:rPr>
              <w:t>2</w:t>
            </w:r>
          </w:p>
        </w:tc>
      </w:tr>
      <w:tr w:rsidR="00B60572" w:rsidRPr="00B60572" w:rsidTr="00B6057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B60572" w:rsidP="00B60572">
            <w:pPr>
              <w:autoSpaceDE w:val="0"/>
              <w:autoSpaceDN w:val="0"/>
              <w:adjustRightInd w:val="0"/>
              <w:spacing w:after="0" w:line="240" w:lineRule="auto"/>
              <w:jc w:val="center"/>
              <w:rPr>
                <w:rFonts w:ascii="Times New Roman" w:hAnsi="Times New Roman" w:cs="Times New Roman"/>
              </w:rPr>
            </w:pPr>
            <w:r w:rsidRPr="00B60572">
              <w:rPr>
                <w:rFonts w:ascii="Times New Roman" w:hAnsi="Times New Roman" w:cs="Times New Roman"/>
              </w:rPr>
              <w:t>1.21.</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44570A" w:rsidP="00B60572">
            <w:pPr>
              <w:autoSpaceDE w:val="0"/>
              <w:autoSpaceDN w:val="0"/>
              <w:adjustRightInd w:val="0"/>
              <w:spacing w:after="0" w:line="240" w:lineRule="auto"/>
              <w:rPr>
                <w:rFonts w:ascii="Times New Roman" w:hAnsi="Times New Roman" w:cs="Times New Roman"/>
              </w:rPr>
            </w:pPr>
            <w:r w:rsidRPr="0044570A">
              <w:rPr>
                <w:rFonts w:ascii="Times New Roman" w:hAnsi="Times New Roman" w:cs="Times New Roman"/>
              </w:rPr>
              <w:t>Муниципальная программа «Подготовка перспективных территорий для развития жилищного строительства Ханты-Мансийского района на 2018 – 2020 годы»</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44570A" w:rsidP="00B60572">
            <w:pPr>
              <w:autoSpaceDE w:val="0"/>
              <w:autoSpaceDN w:val="0"/>
              <w:adjustRightInd w:val="0"/>
              <w:spacing w:after="0" w:line="240" w:lineRule="auto"/>
              <w:jc w:val="right"/>
              <w:rPr>
                <w:rFonts w:ascii="Times New Roman" w:hAnsi="Times New Roman" w:cs="Times New Roman"/>
              </w:rPr>
            </w:pPr>
            <w:r w:rsidRPr="0044570A">
              <w:rPr>
                <w:rFonts w:ascii="Times New Roman" w:hAnsi="Times New Roman" w:cs="Times New Roman"/>
              </w:rPr>
              <w:t>18</w:t>
            </w:r>
            <w:r>
              <w:rPr>
                <w:rFonts w:ascii="Times New Roman" w:hAnsi="Times New Roman" w:cs="Times New Roman"/>
              </w:rPr>
              <w:t> </w:t>
            </w:r>
            <w:r w:rsidRPr="0044570A">
              <w:rPr>
                <w:rFonts w:ascii="Times New Roman" w:hAnsi="Times New Roman" w:cs="Times New Roman"/>
              </w:rPr>
              <w:t>000</w:t>
            </w:r>
            <w:r>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B6057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8 000,0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FA63D8" w:rsidP="00B6057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8 000,0</w:t>
            </w:r>
          </w:p>
        </w:tc>
      </w:tr>
      <w:tr w:rsidR="00B60572" w:rsidRPr="00B60572" w:rsidTr="00B60572">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C95E2F" w:rsidP="00B6057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0572" w:rsidRPr="00B60572" w:rsidRDefault="005F2F11" w:rsidP="00B60572">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w:t>
            </w:r>
            <w:r w:rsidR="00B60572" w:rsidRPr="00B60572">
              <w:rPr>
                <w:rFonts w:ascii="Times New Roman" w:hAnsi="Times New Roman" w:cs="Times New Roman"/>
              </w:rPr>
              <w:t xml:space="preserve">епрограммные расходы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44570A" w:rsidP="0044570A">
            <w:pPr>
              <w:autoSpaceDE w:val="0"/>
              <w:autoSpaceDN w:val="0"/>
              <w:adjustRightInd w:val="0"/>
              <w:spacing w:after="0" w:line="240" w:lineRule="auto"/>
              <w:jc w:val="right"/>
              <w:rPr>
                <w:rFonts w:ascii="Times New Roman" w:hAnsi="Times New Roman" w:cs="Times New Roman"/>
              </w:rPr>
            </w:pPr>
            <w:r w:rsidRPr="0044570A">
              <w:rPr>
                <w:rFonts w:ascii="Times New Roman" w:hAnsi="Times New Roman" w:cs="Times New Roman"/>
              </w:rPr>
              <w:t>99</w:t>
            </w:r>
            <w:r>
              <w:rPr>
                <w:rFonts w:ascii="Times New Roman" w:hAnsi="Times New Roman" w:cs="Times New Roman"/>
              </w:rPr>
              <w:t> </w:t>
            </w:r>
            <w:r w:rsidRPr="0044570A">
              <w:rPr>
                <w:rFonts w:ascii="Times New Roman" w:hAnsi="Times New Roman" w:cs="Times New Roman"/>
              </w:rPr>
              <w:t>948</w:t>
            </w:r>
            <w:r>
              <w:rPr>
                <w:rFonts w:ascii="Times New Roman" w:hAnsi="Times New Roman" w:cs="Times New Roman"/>
              </w:rPr>
              <w:t>,</w:t>
            </w:r>
            <w:r w:rsidRPr="0044570A">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667DA0" w:rsidP="00667DA0">
            <w:pPr>
              <w:autoSpaceDE w:val="0"/>
              <w:autoSpaceDN w:val="0"/>
              <w:adjustRightInd w:val="0"/>
              <w:spacing w:after="0" w:line="240" w:lineRule="auto"/>
              <w:jc w:val="right"/>
              <w:rPr>
                <w:rFonts w:ascii="Times New Roman" w:hAnsi="Times New Roman" w:cs="Times New Roman"/>
              </w:rPr>
            </w:pPr>
            <w:r w:rsidRPr="00667DA0">
              <w:rPr>
                <w:rFonts w:ascii="Times New Roman" w:hAnsi="Times New Roman" w:cs="Times New Roman"/>
              </w:rPr>
              <w:t>60</w:t>
            </w:r>
            <w:r>
              <w:rPr>
                <w:rFonts w:ascii="Times New Roman" w:hAnsi="Times New Roman" w:cs="Times New Roman"/>
              </w:rPr>
              <w:t> </w:t>
            </w:r>
            <w:r w:rsidRPr="00667DA0">
              <w:rPr>
                <w:rFonts w:ascii="Times New Roman" w:hAnsi="Times New Roman" w:cs="Times New Roman"/>
              </w:rPr>
              <w:t>862</w:t>
            </w:r>
            <w:r>
              <w:rPr>
                <w:rFonts w:ascii="Times New Roman" w:hAnsi="Times New Roman" w:cs="Times New Roman"/>
              </w:rPr>
              <w:t>,</w:t>
            </w:r>
            <w:r w:rsidRPr="00667DA0">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60572" w:rsidRPr="00B60572" w:rsidRDefault="00667DA0" w:rsidP="00667DA0">
            <w:pPr>
              <w:autoSpaceDE w:val="0"/>
              <w:autoSpaceDN w:val="0"/>
              <w:adjustRightInd w:val="0"/>
              <w:spacing w:after="0" w:line="240" w:lineRule="auto"/>
              <w:jc w:val="right"/>
              <w:rPr>
                <w:rFonts w:ascii="Times New Roman" w:hAnsi="Times New Roman" w:cs="Times New Roman"/>
              </w:rPr>
            </w:pPr>
            <w:r w:rsidRPr="00667DA0">
              <w:rPr>
                <w:rFonts w:ascii="Times New Roman" w:hAnsi="Times New Roman" w:cs="Times New Roman"/>
              </w:rPr>
              <w:t>62</w:t>
            </w:r>
            <w:r>
              <w:rPr>
                <w:rFonts w:ascii="Times New Roman" w:hAnsi="Times New Roman" w:cs="Times New Roman"/>
              </w:rPr>
              <w:t> </w:t>
            </w:r>
            <w:r w:rsidRPr="00667DA0">
              <w:rPr>
                <w:rFonts w:ascii="Times New Roman" w:hAnsi="Times New Roman" w:cs="Times New Roman"/>
              </w:rPr>
              <w:t>486</w:t>
            </w:r>
            <w:r>
              <w:rPr>
                <w:rFonts w:ascii="Times New Roman" w:hAnsi="Times New Roman" w:cs="Times New Roman"/>
              </w:rPr>
              <w:t>,</w:t>
            </w:r>
            <w:r w:rsidRPr="00667DA0">
              <w:rPr>
                <w:rFonts w:ascii="Times New Roman" w:hAnsi="Times New Roman" w:cs="Times New Roman"/>
              </w:rPr>
              <w:t>7</w:t>
            </w:r>
          </w:p>
        </w:tc>
      </w:tr>
    </w:tbl>
    <w:p w:rsidR="004B7B1A" w:rsidRDefault="004B7B1A" w:rsidP="00790EE4">
      <w:pPr>
        <w:pStyle w:val="a5"/>
        <w:jc w:val="center"/>
        <w:rPr>
          <w:color w:val="000000"/>
          <w:sz w:val="28"/>
          <w:szCs w:val="28"/>
        </w:rPr>
      </w:pPr>
    </w:p>
    <w:p w:rsidR="00667DA0" w:rsidRDefault="00667DA0" w:rsidP="00790EE4">
      <w:pPr>
        <w:pStyle w:val="a5"/>
        <w:jc w:val="center"/>
        <w:rPr>
          <w:color w:val="000000"/>
          <w:sz w:val="28"/>
          <w:szCs w:val="28"/>
        </w:rPr>
      </w:pPr>
    </w:p>
    <w:p w:rsidR="00667DA0" w:rsidRDefault="00667DA0" w:rsidP="00790EE4">
      <w:pPr>
        <w:pStyle w:val="a5"/>
        <w:jc w:val="center"/>
        <w:rPr>
          <w:color w:val="000000"/>
          <w:sz w:val="28"/>
          <w:szCs w:val="28"/>
        </w:rPr>
      </w:pPr>
    </w:p>
    <w:p w:rsidR="00667DA0" w:rsidRDefault="00667DA0" w:rsidP="00790EE4">
      <w:pPr>
        <w:pStyle w:val="a5"/>
        <w:jc w:val="center"/>
        <w:rPr>
          <w:color w:val="000000"/>
          <w:sz w:val="28"/>
          <w:szCs w:val="28"/>
        </w:rPr>
      </w:pPr>
    </w:p>
    <w:p w:rsidR="00667DA0" w:rsidRDefault="00667DA0" w:rsidP="00790EE4">
      <w:pPr>
        <w:pStyle w:val="a5"/>
        <w:jc w:val="center"/>
        <w:rPr>
          <w:color w:val="000000"/>
          <w:sz w:val="28"/>
          <w:szCs w:val="28"/>
        </w:rPr>
      </w:pPr>
    </w:p>
    <w:p w:rsidR="00667DA0" w:rsidRDefault="00667DA0" w:rsidP="00790EE4">
      <w:pPr>
        <w:pStyle w:val="a5"/>
        <w:jc w:val="center"/>
        <w:rPr>
          <w:color w:val="000000"/>
          <w:sz w:val="28"/>
          <w:szCs w:val="28"/>
        </w:rPr>
      </w:pPr>
    </w:p>
    <w:p w:rsidR="00667DA0" w:rsidRDefault="00667DA0" w:rsidP="00790EE4">
      <w:pPr>
        <w:pStyle w:val="a5"/>
        <w:jc w:val="center"/>
        <w:rPr>
          <w:color w:val="000000"/>
          <w:sz w:val="28"/>
          <w:szCs w:val="28"/>
        </w:rPr>
      </w:pPr>
    </w:p>
    <w:p w:rsidR="00667DA0" w:rsidRDefault="00667DA0" w:rsidP="00790EE4">
      <w:pPr>
        <w:pStyle w:val="a5"/>
        <w:jc w:val="center"/>
        <w:rPr>
          <w:color w:val="000000"/>
          <w:sz w:val="28"/>
          <w:szCs w:val="28"/>
        </w:rPr>
      </w:pPr>
    </w:p>
    <w:p w:rsidR="004B7B1A" w:rsidRPr="00790EE4" w:rsidRDefault="004B7B1A" w:rsidP="005F6D9D">
      <w:pPr>
        <w:pStyle w:val="a5"/>
        <w:ind w:left="360"/>
        <w:contextualSpacing/>
        <w:jc w:val="center"/>
        <w:rPr>
          <w:rFonts w:eastAsiaTheme="minorHAnsi"/>
          <w:sz w:val="28"/>
          <w:szCs w:val="28"/>
          <w:lang w:eastAsia="en-US"/>
        </w:rPr>
      </w:pPr>
      <w:r>
        <w:rPr>
          <w:rFonts w:eastAsiaTheme="minorHAnsi"/>
          <w:sz w:val="28"/>
          <w:szCs w:val="28"/>
          <w:lang w:eastAsia="en-US"/>
        </w:rPr>
        <w:t>4</w:t>
      </w:r>
      <w:r w:rsidRPr="00790EE4">
        <w:rPr>
          <w:rFonts w:eastAsiaTheme="minorHAnsi"/>
          <w:sz w:val="28"/>
          <w:szCs w:val="28"/>
          <w:lang w:eastAsia="en-US"/>
        </w:rPr>
        <w:t>. Раздел</w:t>
      </w:r>
    </w:p>
    <w:p w:rsidR="00083CE0" w:rsidRDefault="00F11172" w:rsidP="005F6D9D">
      <w:pPr>
        <w:pStyle w:val="a4"/>
        <w:tabs>
          <w:tab w:val="left" w:pos="13325"/>
        </w:tabs>
        <w:spacing w:line="240" w:lineRule="auto"/>
        <w:ind w:left="0" w:firstLine="720"/>
        <w:jc w:val="center"/>
        <w:rPr>
          <w:rFonts w:ascii="Times New Roman" w:hAnsi="Times New Roman" w:cs="Times New Roman"/>
          <w:sz w:val="28"/>
          <w:szCs w:val="28"/>
        </w:rPr>
      </w:pPr>
      <w:r>
        <w:rPr>
          <w:rFonts w:ascii="Times New Roman" w:hAnsi="Times New Roman" w:cs="Times New Roman"/>
          <w:sz w:val="28"/>
          <w:szCs w:val="28"/>
        </w:rPr>
        <w:t>о</w:t>
      </w:r>
      <w:r w:rsidR="004B7B1A">
        <w:rPr>
          <w:rFonts w:ascii="Times New Roman" w:hAnsi="Times New Roman" w:cs="Times New Roman"/>
          <w:sz w:val="28"/>
          <w:szCs w:val="28"/>
        </w:rPr>
        <w:t>сновные подходы к формированию бюджетной политики</w:t>
      </w:r>
    </w:p>
    <w:p w:rsidR="004B7B1A" w:rsidRDefault="004B7B1A" w:rsidP="005F6D9D">
      <w:pPr>
        <w:pStyle w:val="a4"/>
        <w:tabs>
          <w:tab w:val="left" w:pos="13325"/>
        </w:tabs>
        <w:spacing w:line="240" w:lineRule="auto"/>
        <w:ind w:left="0" w:firstLine="720"/>
        <w:jc w:val="center"/>
        <w:rPr>
          <w:rFonts w:ascii="Times New Roman" w:hAnsi="Times New Roman" w:cs="Times New Roman"/>
          <w:sz w:val="28"/>
          <w:szCs w:val="28"/>
        </w:rPr>
      </w:pPr>
      <w:r>
        <w:rPr>
          <w:rFonts w:ascii="Times New Roman" w:hAnsi="Times New Roman" w:cs="Times New Roman"/>
          <w:sz w:val="28"/>
          <w:szCs w:val="28"/>
        </w:rPr>
        <w:t>на долгосрочный период</w:t>
      </w:r>
    </w:p>
    <w:p w:rsidR="00790EE4" w:rsidRDefault="00790EE4" w:rsidP="0072405B">
      <w:pPr>
        <w:pStyle w:val="a5"/>
        <w:rPr>
          <w:color w:val="000000"/>
          <w:sz w:val="28"/>
          <w:szCs w:val="28"/>
        </w:rPr>
      </w:pPr>
    </w:p>
    <w:p w:rsidR="007F46A7" w:rsidRPr="006E3EF5" w:rsidRDefault="00F11172" w:rsidP="007F46A7">
      <w:pPr>
        <w:pStyle w:val="a4"/>
        <w:tabs>
          <w:tab w:val="left" w:pos="13325"/>
        </w:tabs>
        <w:spacing w:line="240" w:lineRule="auto"/>
        <w:ind w:left="0" w:firstLine="720"/>
        <w:jc w:val="both"/>
        <w:rPr>
          <w:rFonts w:ascii="Times New Roman" w:eastAsia="Times New Roman" w:hAnsi="Times New Roman" w:cs="Times New Roman"/>
          <w:sz w:val="28"/>
          <w:szCs w:val="28"/>
          <w:lang w:eastAsia="ru-RU"/>
        </w:rPr>
      </w:pPr>
      <w:r w:rsidRPr="008D4FCC">
        <w:rPr>
          <w:rFonts w:ascii="Times New Roman" w:eastAsia="Times New Roman" w:hAnsi="Times New Roman" w:cs="Times New Roman"/>
          <w:sz w:val="28"/>
          <w:szCs w:val="28"/>
          <w:lang w:eastAsia="ru-RU"/>
        </w:rPr>
        <w:t xml:space="preserve">В условиях ограниченности бюджетных ресурсов бюджетная политика Ханты-Мансийского района </w:t>
      </w:r>
      <w:r w:rsidR="008D4FCC" w:rsidRPr="008D4FCC">
        <w:rPr>
          <w:rFonts w:ascii="Times New Roman" w:eastAsia="Times New Roman" w:hAnsi="Times New Roman" w:cs="Times New Roman"/>
          <w:sz w:val="28"/>
          <w:szCs w:val="28"/>
          <w:lang w:eastAsia="ru-RU"/>
        </w:rPr>
        <w:t>на долгосрочный период</w:t>
      </w:r>
      <w:r w:rsidRPr="008D4FCC">
        <w:rPr>
          <w:rFonts w:ascii="Times New Roman" w:eastAsia="Times New Roman" w:hAnsi="Times New Roman" w:cs="Times New Roman"/>
          <w:sz w:val="28"/>
          <w:szCs w:val="28"/>
          <w:lang w:eastAsia="ru-RU"/>
        </w:rPr>
        <w:t xml:space="preserve"> (далее – бюджетная </w:t>
      </w:r>
      <w:r w:rsidRPr="006E3EF5">
        <w:rPr>
          <w:rFonts w:ascii="Times New Roman" w:eastAsia="Times New Roman" w:hAnsi="Times New Roman" w:cs="Times New Roman"/>
          <w:sz w:val="28"/>
          <w:szCs w:val="28"/>
          <w:lang w:eastAsia="ru-RU"/>
        </w:rPr>
        <w:t xml:space="preserve">политика района) нацелена на создание условий </w:t>
      </w:r>
      <w:r w:rsidR="006E5565" w:rsidRPr="006E3EF5">
        <w:rPr>
          <w:rFonts w:ascii="Times New Roman" w:eastAsia="Times New Roman" w:hAnsi="Times New Roman" w:cs="Times New Roman"/>
          <w:sz w:val="28"/>
          <w:szCs w:val="28"/>
          <w:lang w:eastAsia="ru-RU"/>
        </w:rPr>
        <w:t xml:space="preserve">                             </w:t>
      </w:r>
      <w:r w:rsidRPr="006E3EF5">
        <w:rPr>
          <w:rFonts w:ascii="Times New Roman" w:eastAsia="Times New Roman" w:hAnsi="Times New Roman" w:cs="Times New Roman"/>
          <w:sz w:val="28"/>
          <w:szCs w:val="28"/>
          <w:lang w:eastAsia="ru-RU"/>
        </w:rPr>
        <w:t>для стабильного и сбалансированного функционирования бюджетной системы района путем консолидации бюджетных ресурсов на приоритетных направлениях, зафиксированных в муниципальных программах района.</w:t>
      </w:r>
    </w:p>
    <w:p w:rsidR="007F46A7" w:rsidRPr="006E3EF5" w:rsidRDefault="00DB2FAD" w:rsidP="007F46A7">
      <w:pPr>
        <w:pStyle w:val="a4"/>
        <w:tabs>
          <w:tab w:val="left" w:pos="13325"/>
        </w:tabs>
        <w:spacing w:line="240" w:lineRule="auto"/>
        <w:ind w:left="0" w:firstLine="720"/>
        <w:jc w:val="both"/>
        <w:rPr>
          <w:rFonts w:ascii="Times New Roman" w:eastAsia="Times New Roman" w:hAnsi="Times New Roman" w:cs="Times New Roman"/>
          <w:sz w:val="28"/>
          <w:szCs w:val="28"/>
          <w:lang w:eastAsia="ru-RU"/>
        </w:rPr>
      </w:pPr>
      <w:r w:rsidRPr="006E3EF5">
        <w:rPr>
          <w:rFonts w:ascii="Times New Roman" w:eastAsia="Times New Roman" w:hAnsi="Times New Roman" w:cs="Times New Roman"/>
          <w:sz w:val="28"/>
          <w:szCs w:val="28"/>
          <w:lang w:eastAsia="ru-RU"/>
        </w:rPr>
        <w:t xml:space="preserve">С учетом выявленных тенденций долгосрочного социально-экономического развития Ханты-Мансийского района представляется целесообразным для бюджетного прогноза использовать базовый подход при формировании бюджетной и долговой политики Ханты-Мансийского района. </w:t>
      </w:r>
    </w:p>
    <w:p w:rsidR="007F46A7" w:rsidRDefault="00F11172" w:rsidP="007F46A7">
      <w:pPr>
        <w:pStyle w:val="a4"/>
        <w:tabs>
          <w:tab w:val="left" w:pos="13325"/>
        </w:tabs>
        <w:spacing w:line="240" w:lineRule="auto"/>
        <w:ind w:left="0" w:firstLine="720"/>
        <w:jc w:val="both"/>
        <w:rPr>
          <w:rFonts w:ascii="Times New Roman" w:eastAsia="Times New Roman" w:hAnsi="Times New Roman" w:cs="Times New Roman"/>
          <w:sz w:val="28"/>
          <w:szCs w:val="28"/>
          <w:lang w:eastAsia="ru-RU"/>
        </w:rPr>
      </w:pPr>
      <w:r w:rsidRPr="006E3EF5">
        <w:rPr>
          <w:rFonts w:ascii="Times New Roman" w:eastAsia="Times New Roman" w:hAnsi="Times New Roman" w:cs="Times New Roman"/>
          <w:sz w:val="28"/>
          <w:szCs w:val="28"/>
          <w:lang w:eastAsia="ru-RU"/>
        </w:rPr>
        <w:t>Для обеспечения финансовой стабильности и сбалансированности бюджета района планируется продолжить работу по развитию доходного потенциала на основе постоянного мониторинга рисков развития экономики, улучшения качества</w:t>
      </w:r>
      <w:r w:rsidRPr="008D4FCC">
        <w:rPr>
          <w:rFonts w:ascii="Times New Roman" w:eastAsia="Times New Roman" w:hAnsi="Times New Roman" w:cs="Times New Roman"/>
          <w:sz w:val="28"/>
          <w:szCs w:val="28"/>
          <w:lang w:eastAsia="ru-RU"/>
        </w:rPr>
        <w:t xml:space="preserve"> администрирования доходов, совершенствования механизма оценки эффективности налоговых льгот </w:t>
      </w:r>
      <w:r w:rsidR="00991A58">
        <w:rPr>
          <w:rFonts w:ascii="Times New Roman" w:eastAsia="Times New Roman" w:hAnsi="Times New Roman" w:cs="Times New Roman"/>
          <w:sz w:val="28"/>
          <w:szCs w:val="28"/>
          <w:lang w:eastAsia="ru-RU"/>
        </w:rPr>
        <w:t xml:space="preserve">     </w:t>
      </w:r>
      <w:r w:rsidRPr="008D4FCC">
        <w:rPr>
          <w:rFonts w:ascii="Times New Roman" w:eastAsia="Times New Roman" w:hAnsi="Times New Roman" w:cs="Times New Roman"/>
          <w:sz w:val="28"/>
          <w:szCs w:val="28"/>
          <w:lang w:eastAsia="ru-RU"/>
        </w:rPr>
        <w:t xml:space="preserve">с учетом изменений федерального законодательства, предусмотренных основными направлениями налоговой, бюджетной и таможенной политики Российской Федерации, основных направлений налоговой, бюджетной </w:t>
      </w:r>
      <w:r w:rsidR="006E5565">
        <w:rPr>
          <w:rFonts w:ascii="Times New Roman" w:eastAsia="Times New Roman" w:hAnsi="Times New Roman" w:cs="Times New Roman"/>
          <w:sz w:val="28"/>
          <w:szCs w:val="28"/>
          <w:lang w:eastAsia="ru-RU"/>
        </w:rPr>
        <w:t xml:space="preserve">          </w:t>
      </w:r>
      <w:r w:rsidRPr="008D4FCC">
        <w:rPr>
          <w:rFonts w:ascii="Times New Roman" w:eastAsia="Times New Roman" w:hAnsi="Times New Roman" w:cs="Times New Roman"/>
          <w:sz w:val="28"/>
          <w:szCs w:val="28"/>
          <w:lang w:eastAsia="ru-RU"/>
        </w:rPr>
        <w:t xml:space="preserve">и долговой политики Ханты-Мансийского автономного округа – Югры. </w:t>
      </w:r>
    </w:p>
    <w:p w:rsidR="007F46A7" w:rsidRDefault="008D4FCC" w:rsidP="007F46A7">
      <w:pPr>
        <w:pStyle w:val="a4"/>
        <w:tabs>
          <w:tab w:val="left" w:pos="13325"/>
        </w:tabs>
        <w:spacing w:line="240" w:lineRule="auto"/>
        <w:ind w:left="0" w:firstLine="720"/>
        <w:jc w:val="both"/>
        <w:rPr>
          <w:rFonts w:ascii="Times New Roman" w:eastAsia="Times New Roman" w:hAnsi="Times New Roman" w:cs="Times New Roman"/>
          <w:sz w:val="28"/>
          <w:szCs w:val="28"/>
          <w:lang w:eastAsia="ru-RU"/>
        </w:rPr>
      </w:pPr>
      <w:r w:rsidRPr="008D4FCC">
        <w:rPr>
          <w:rFonts w:ascii="Times New Roman" w:eastAsia="Times New Roman" w:hAnsi="Times New Roman" w:cs="Times New Roman"/>
          <w:sz w:val="28"/>
          <w:szCs w:val="28"/>
          <w:lang w:eastAsia="ru-RU"/>
        </w:rPr>
        <w:t>Потребности развития района в условиях замедления темпов роста поступлений доходов бюджета, увеличения расходов на содержание бюджетной сети обуславливают необходимость обеспечения активной работы органов местного самоуправления муниципальных образований района по изысканию дополнительных резервов доходного потенциала бюджета района и местных бюджетов.</w:t>
      </w:r>
      <w:r>
        <w:rPr>
          <w:rFonts w:ascii="Times New Roman" w:eastAsia="Times New Roman" w:hAnsi="Times New Roman" w:cs="Times New Roman"/>
          <w:sz w:val="28"/>
          <w:szCs w:val="28"/>
          <w:lang w:eastAsia="ru-RU"/>
        </w:rPr>
        <w:t xml:space="preserve"> </w:t>
      </w:r>
    </w:p>
    <w:p w:rsidR="007F46A7" w:rsidRDefault="00F11172" w:rsidP="007F46A7">
      <w:pPr>
        <w:pStyle w:val="a4"/>
        <w:tabs>
          <w:tab w:val="left" w:pos="13325"/>
        </w:tabs>
        <w:spacing w:line="240" w:lineRule="auto"/>
        <w:ind w:left="0" w:firstLine="720"/>
        <w:jc w:val="both"/>
        <w:rPr>
          <w:rFonts w:ascii="Times New Roman" w:eastAsia="Times New Roman" w:hAnsi="Times New Roman" w:cs="Times New Roman"/>
          <w:sz w:val="28"/>
          <w:szCs w:val="28"/>
          <w:lang w:eastAsia="ru-RU"/>
        </w:rPr>
      </w:pPr>
      <w:r w:rsidRPr="008D4FCC">
        <w:rPr>
          <w:rFonts w:ascii="Times New Roman" w:eastAsia="Times New Roman" w:hAnsi="Times New Roman" w:cs="Times New Roman"/>
          <w:sz w:val="28"/>
          <w:szCs w:val="28"/>
          <w:lang w:eastAsia="ru-RU"/>
        </w:rPr>
        <w:t xml:space="preserve">В целях увеличения собственных доходов бюджета Ханты-Мансийского района (далее также – бюджет района) в </w:t>
      </w:r>
      <w:r w:rsidR="006E5565">
        <w:rPr>
          <w:rFonts w:ascii="Times New Roman" w:eastAsia="Times New Roman" w:hAnsi="Times New Roman" w:cs="Times New Roman"/>
          <w:sz w:val="28"/>
          <w:szCs w:val="28"/>
          <w:lang w:eastAsia="ru-RU"/>
        </w:rPr>
        <w:t>долгосрочной</w:t>
      </w:r>
      <w:r w:rsidRPr="008D4FCC">
        <w:rPr>
          <w:rFonts w:ascii="Times New Roman" w:eastAsia="Times New Roman" w:hAnsi="Times New Roman" w:cs="Times New Roman"/>
          <w:sz w:val="28"/>
          <w:szCs w:val="28"/>
          <w:lang w:eastAsia="ru-RU"/>
        </w:rPr>
        <w:t xml:space="preserve"> перспективе необходимо:</w:t>
      </w:r>
    </w:p>
    <w:p w:rsidR="007F46A7" w:rsidRDefault="00F11172" w:rsidP="007F46A7">
      <w:pPr>
        <w:pStyle w:val="a4"/>
        <w:tabs>
          <w:tab w:val="left" w:pos="13325"/>
        </w:tabs>
        <w:spacing w:line="240" w:lineRule="auto"/>
        <w:ind w:left="0" w:firstLine="720"/>
        <w:jc w:val="both"/>
        <w:rPr>
          <w:rFonts w:ascii="Times New Roman" w:eastAsia="Times New Roman" w:hAnsi="Times New Roman" w:cs="Times New Roman"/>
          <w:sz w:val="28"/>
          <w:szCs w:val="28"/>
          <w:lang w:eastAsia="ru-RU"/>
        </w:rPr>
      </w:pPr>
      <w:r w:rsidRPr="008D4FCC">
        <w:rPr>
          <w:rFonts w:ascii="Times New Roman" w:eastAsia="Times New Roman" w:hAnsi="Times New Roman" w:cs="Times New Roman"/>
          <w:sz w:val="28"/>
          <w:szCs w:val="28"/>
          <w:lang w:eastAsia="ru-RU"/>
        </w:rPr>
        <w:t xml:space="preserve">повысить отдачу от использования активов путем повышения эффективности и качества управления объектами муниципального </w:t>
      </w:r>
      <w:r w:rsidR="006E5565" w:rsidRPr="008D4FCC">
        <w:rPr>
          <w:rFonts w:ascii="Times New Roman" w:eastAsia="Times New Roman" w:hAnsi="Times New Roman" w:cs="Times New Roman"/>
          <w:sz w:val="28"/>
          <w:szCs w:val="28"/>
          <w:lang w:eastAsia="ru-RU"/>
        </w:rPr>
        <w:t>имущества, в</w:t>
      </w:r>
      <w:r w:rsidRPr="008D4FCC">
        <w:rPr>
          <w:rFonts w:ascii="Times New Roman" w:eastAsia="Times New Roman" w:hAnsi="Times New Roman" w:cs="Times New Roman"/>
          <w:sz w:val="28"/>
          <w:szCs w:val="28"/>
          <w:lang w:eastAsia="ru-RU"/>
        </w:rPr>
        <w:t xml:space="preserve"> том числе земельными </w:t>
      </w:r>
      <w:r w:rsidR="006E5565" w:rsidRPr="008D4FCC">
        <w:rPr>
          <w:rFonts w:ascii="Times New Roman" w:eastAsia="Times New Roman" w:hAnsi="Times New Roman" w:cs="Times New Roman"/>
          <w:sz w:val="28"/>
          <w:szCs w:val="28"/>
          <w:lang w:eastAsia="ru-RU"/>
        </w:rPr>
        <w:t>участками, находящимися</w:t>
      </w:r>
      <w:r w:rsidRPr="008D4FCC">
        <w:rPr>
          <w:rFonts w:ascii="Times New Roman" w:eastAsia="Times New Roman" w:hAnsi="Times New Roman" w:cs="Times New Roman"/>
          <w:sz w:val="28"/>
          <w:szCs w:val="28"/>
          <w:lang w:eastAsia="ru-RU"/>
        </w:rPr>
        <w:t xml:space="preserve">   </w:t>
      </w:r>
      <w:r w:rsidR="00991A58">
        <w:rPr>
          <w:rFonts w:ascii="Times New Roman" w:eastAsia="Times New Roman" w:hAnsi="Times New Roman" w:cs="Times New Roman"/>
          <w:sz w:val="28"/>
          <w:szCs w:val="28"/>
          <w:lang w:eastAsia="ru-RU"/>
        </w:rPr>
        <w:t xml:space="preserve"> </w:t>
      </w:r>
      <w:r w:rsidR="006E5565">
        <w:rPr>
          <w:rFonts w:ascii="Times New Roman" w:eastAsia="Times New Roman" w:hAnsi="Times New Roman" w:cs="Times New Roman"/>
          <w:sz w:val="28"/>
          <w:szCs w:val="28"/>
          <w:lang w:eastAsia="ru-RU"/>
        </w:rPr>
        <w:t xml:space="preserve">                </w:t>
      </w:r>
      <w:r w:rsidRPr="008D4FCC">
        <w:rPr>
          <w:rFonts w:ascii="Times New Roman" w:eastAsia="Times New Roman" w:hAnsi="Times New Roman" w:cs="Times New Roman"/>
          <w:sz w:val="28"/>
          <w:szCs w:val="28"/>
          <w:lang w:eastAsia="ru-RU"/>
        </w:rPr>
        <w:t>в собственности района;</w:t>
      </w:r>
    </w:p>
    <w:p w:rsidR="006E5565" w:rsidRDefault="00F11172" w:rsidP="007F46A7">
      <w:pPr>
        <w:pStyle w:val="a4"/>
        <w:tabs>
          <w:tab w:val="left" w:pos="13325"/>
        </w:tabs>
        <w:spacing w:line="240" w:lineRule="auto"/>
        <w:ind w:left="0" w:firstLine="720"/>
        <w:jc w:val="both"/>
        <w:rPr>
          <w:rFonts w:ascii="Times New Roman" w:eastAsia="Times New Roman" w:hAnsi="Times New Roman" w:cs="Times New Roman"/>
          <w:sz w:val="28"/>
          <w:szCs w:val="28"/>
          <w:lang w:eastAsia="ru-RU"/>
        </w:rPr>
      </w:pPr>
      <w:r w:rsidRPr="008D4FCC">
        <w:rPr>
          <w:rFonts w:ascii="Times New Roman" w:eastAsia="Times New Roman" w:hAnsi="Times New Roman" w:cs="Times New Roman"/>
          <w:sz w:val="28"/>
          <w:szCs w:val="28"/>
          <w:lang w:eastAsia="ru-RU"/>
        </w:rPr>
        <w:t xml:space="preserve">повысить эффективность администрирования неналоговых платежей, исключив практику занижения их объемов на этапе прогнозирования, минимизировав тем самым занижение доходной базы для реализации </w:t>
      </w:r>
      <w:r w:rsidR="006E5565">
        <w:rPr>
          <w:rFonts w:ascii="Times New Roman" w:eastAsia="Times New Roman" w:hAnsi="Times New Roman" w:cs="Times New Roman"/>
          <w:sz w:val="28"/>
          <w:szCs w:val="28"/>
          <w:lang w:eastAsia="ru-RU"/>
        </w:rPr>
        <w:t>реальных бюджетных обязательств;</w:t>
      </w:r>
      <w:r w:rsidRPr="008D4FCC">
        <w:rPr>
          <w:rFonts w:ascii="Times New Roman" w:eastAsia="Times New Roman" w:hAnsi="Times New Roman" w:cs="Times New Roman"/>
          <w:sz w:val="28"/>
          <w:szCs w:val="28"/>
          <w:lang w:eastAsia="ru-RU"/>
        </w:rPr>
        <w:t xml:space="preserve"> </w:t>
      </w:r>
    </w:p>
    <w:p w:rsidR="00F11172" w:rsidRPr="008D4FCC" w:rsidRDefault="006E5565" w:rsidP="00DB2FAD">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11172" w:rsidRPr="008D4FCC">
        <w:rPr>
          <w:rFonts w:ascii="Times New Roman" w:eastAsia="Times New Roman" w:hAnsi="Times New Roman" w:cs="Times New Roman"/>
          <w:sz w:val="28"/>
          <w:szCs w:val="28"/>
          <w:lang w:eastAsia="ru-RU"/>
        </w:rPr>
        <w:t xml:space="preserve"> части администрирования налоговых поступлений требуется повысить уровень их собираемости</w:t>
      </w:r>
      <w:r>
        <w:rPr>
          <w:rFonts w:ascii="Times New Roman" w:eastAsia="Times New Roman" w:hAnsi="Times New Roman" w:cs="Times New Roman"/>
          <w:sz w:val="28"/>
          <w:szCs w:val="28"/>
          <w:lang w:eastAsia="ru-RU"/>
        </w:rPr>
        <w:t xml:space="preserve">, том числе за счет </w:t>
      </w:r>
      <w:r w:rsidRPr="006E5565">
        <w:rPr>
          <w:rFonts w:ascii="Times New Roman" w:eastAsia="Times New Roman" w:hAnsi="Times New Roman" w:cs="Times New Roman"/>
          <w:sz w:val="28"/>
          <w:szCs w:val="28"/>
          <w:lang w:eastAsia="ru-RU"/>
        </w:rPr>
        <w:t xml:space="preserve">сокращения недоимки </w:t>
      </w:r>
      <w:r>
        <w:rPr>
          <w:rFonts w:ascii="Times New Roman" w:eastAsia="Times New Roman" w:hAnsi="Times New Roman" w:cs="Times New Roman"/>
          <w:sz w:val="28"/>
          <w:szCs w:val="28"/>
          <w:lang w:eastAsia="ru-RU"/>
        </w:rPr>
        <w:t>по</w:t>
      </w:r>
      <w:r w:rsidRPr="006E5565">
        <w:rPr>
          <w:rFonts w:ascii="Times New Roman" w:eastAsia="Times New Roman" w:hAnsi="Times New Roman" w:cs="Times New Roman"/>
          <w:sz w:val="28"/>
          <w:szCs w:val="28"/>
          <w:lang w:eastAsia="ru-RU"/>
        </w:rPr>
        <w:t xml:space="preserve"> налогам и арендным платежам в бюджет района и бюджеты сельских поселений Ханты-Мансийского района</w:t>
      </w:r>
      <w:r w:rsidR="00F11172" w:rsidRPr="008D4FCC">
        <w:rPr>
          <w:rFonts w:ascii="Times New Roman" w:eastAsia="Times New Roman" w:hAnsi="Times New Roman" w:cs="Times New Roman"/>
          <w:sz w:val="28"/>
          <w:szCs w:val="28"/>
          <w:lang w:eastAsia="ru-RU"/>
        </w:rPr>
        <w:t>;</w:t>
      </w:r>
    </w:p>
    <w:p w:rsidR="00F11172" w:rsidRDefault="00F11172" w:rsidP="00DB2FAD">
      <w:pPr>
        <w:spacing w:line="240" w:lineRule="auto"/>
        <w:ind w:firstLine="708"/>
        <w:contextualSpacing/>
        <w:jc w:val="both"/>
        <w:rPr>
          <w:rFonts w:ascii="Times New Roman" w:eastAsia="Times New Roman" w:hAnsi="Times New Roman" w:cs="Times New Roman"/>
          <w:sz w:val="28"/>
          <w:szCs w:val="28"/>
          <w:lang w:eastAsia="ru-RU"/>
        </w:rPr>
      </w:pPr>
      <w:r w:rsidRPr="008D4FCC">
        <w:rPr>
          <w:rFonts w:ascii="Times New Roman" w:eastAsia="Times New Roman" w:hAnsi="Times New Roman" w:cs="Times New Roman"/>
          <w:sz w:val="28"/>
          <w:szCs w:val="28"/>
          <w:lang w:eastAsia="ru-RU"/>
        </w:rPr>
        <w:t>продолжить межведомственное взаимодействие органов администрации Ханты-Мансийского района и территориальных органов федеральных органов исполнительно</w:t>
      </w:r>
      <w:r w:rsidR="006E5565">
        <w:rPr>
          <w:rFonts w:ascii="Times New Roman" w:eastAsia="Times New Roman" w:hAnsi="Times New Roman" w:cs="Times New Roman"/>
          <w:sz w:val="28"/>
          <w:szCs w:val="28"/>
          <w:lang w:eastAsia="ru-RU"/>
        </w:rPr>
        <w:t>й власти п</w:t>
      </w:r>
      <w:r w:rsidR="00DB2FAD">
        <w:rPr>
          <w:rFonts w:ascii="Times New Roman" w:eastAsia="Times New Roman" w:hAnsi="Times New Roman" w:cs="Times New Roman"/>
          <w:sz w:val="28"/>
          <w:szCs w:val="28"/>
          <w:lang w:eastAsia="ru-RU"/>
        </w:rPr>
        <w:t>о мобилизации доходов.</w:t>
      </w:r>
    </w:p>
    <w:p w:rsidR="0006783E" w:rsidRPr="006E5565" w:rsidRDefault="0006783E" w:rsidP="00DB2FAD">
      <w:pPr>
        <w:spacing w:after="0" w:line="240" w:lineRule="auto"/>
        <w:ind w:firstLine="709"/>
        <w:contextualSpacing/>
        <w:jc w:val="both"/>
        <w:rPr>
          <w:rFonts w:ascii="Times New Roman" w:eastAsia="Times New Roman" w:hAnsi="Times New Roman" w:cs="Times New Roman"/>
          <w:sz w:val="28"/>
          <w:szCs w:val="28"/>
          <w:lang w:eastAsia="ru-RU"/>
        </w:rPr>
      </w:pPr>
      <w:r w:rsidRPr="006E5565">
        <w:rPr>
          <w:rFonts w:ascii="Times New Roman" w:eastAsia="Times New Roman" w:hAnsi="Times New Roman" w:cs="Times New Roman"/>
          <w:sz w:val="28"/>
          <w:szCs w:val="28"/>
          <w:lang w:eastAsia="ru-RU"/>
        </w:rPr>
        <w:t xml:space="preserve">Основные направления налоговой политики являются базой для формирования доходной части бюджета района на долгосрочный период. </w:t>
      </w:r>
    </w:p>
    <w:p w:rsidR="007F46A7" w:rsidRDefault="0006783E" w:rsidP="007F46A7">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5565">
        <w:rPr>
          <w:rFonts w:ascii="Times New Roman" w:eastAsia="Times New Roman" w:hAnsi="Times New Roman" w:cs="Times New Roman"/>
          <w:sz w:val="28"/>
          <w:szCs w:val="28"/>
          <w:lang w:eastAsia="ru-RU"/>
        </w:rPr>
        <w:t>Основные подходы налоговой политики Ханты-Мансийского района преемственны налоговой политике Ханты-Мансийск</w:t>
      </w:r>
      <w:r w:rsidR="007F46A7">
        <w:rPr>
          <w:rFonts w:ascii="Times New Roman" w:eastAsia="Times New Roman" w:hAnsi="Times New Roman" w:cs="Times New Roman"/>
          <w:sz w:val="28"/>
          <w:szCs w:val="28"/>
          <w:lang w:eastAsia="ru-RU"/>
        </w:rPr>
        <w:t>ого автономного округа – Югры и направлены на:</w:t>
      </w:r>
    </w:p>
    <w:p w:rsidR="007F46A7" w:rsidRDefault="007F46A7" w:rsidP="007F46A7">
      <w:pPr>
        <w:pStyle w:val="a4"/>
        <w:numPr>
          <w:ilvl w:val="0"/>
          <w:numId w:val="25"/>
        </w:numPr>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7F46A7">
        <w:rPr>
          <w:rFonts w:ascii="Times New Roman" w:eastAsia="Times New Roman" w:hAnsi="Times New Roman" w:cs="Times New Roman"/>
          <w:sz w:val="28"/>
          <w:szCs w:val="28"/>
          <w:lang w:eastAsia="ru-RU"/>
        </w:rPr>
        <w:t xml:space="preserve">сохранение бюджетной устойчивости и обеспечение </w:t>
      </w:r>
    </w:p>
    <w:p w:rsidR="007F46A7" w:rsidRPr="007F46A7" w:rsidRDefault="007F46A7" w:rsidP="007F46A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46A7">
        <w:rPr>
          <w:rFonts w:ascii="Times New Roman" w:eastAsia="Times New Roman" w:hAnsi="Times New Roman" w:cs="Times New Roman"/>
          <w:sz w:val="28"/>
          <w:szCs w:val="28"/>
          <w:lang w:eastAsia="ru-RU"/>
        </w:rPr>
        <w:t>сбалансированности бюджета района и сельских поселений, изыскания дополнительных доходов консолидированного бюджета;</w:t>
      </w:r>
    </w:p>
    <w:p w:rsidR="007F46A7" w:rsidRPr="007F46A7" w:rsidRDefault="007F46A7" w:rsidP="007F46A7">
      <w:pPr>
        <w:pStyle w:val="a4"/>
        <w:numPr>
          <w:ilvl w:val="0"/>
          <w:numId w:val="2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E5565">
        <w:rPr>
          <w:rFonts w:ascii="Times New Roman" w:eastAsia="Times New Roman" w:hAnsi="Times New Roman" w:cs="Times New Roman"/>
          <w:sz w:val="28"/>
          <w:szCs w:val="28"/>
          <w:lang w:eastAsia="ru-RU"/>
        </w:rPr>
        <w:t>стимулирование и развитие малого бизнеса;</w:t>
      </w:r>
    </w:p>
    <w:p w:rsidR="0006783E" w:rsidRPr="006E5565" w:rsidRDefault="0006783E" w:rsidP="00DB2FAD">
      <w:pPr>
        <w:pStyle w:val="a4"/>
        <w:numPr>
          <w:ilvl w:val="0"/>
          <w:numId w:val="2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E5565">
        <w:rPr>
          <w:rFonts w:ascii="Times New Roman" w:eastAsia="Times New Roman" w:hAnsi="Times New Roman" w:cs="Times New Roman"/>
          <w:sz w:val="28"/>
          <w:szCs w:val="28"/>
          <w:lang w:eastAsia="ru-RU"/>
        </w:rPr>
        <w:t>улучшение инвестиционного климата и поддержку инновационного предпринимательства Ханты-Мансийского района, налоговое стимулирование инвестиционной деятельности;</w:t>
      </w:r>
    </w:p>
    <w:p w:rsidR="0006783E" w:rsidRPr="006E5565" w:rsidRDefault="0006783E" w:rsidP="00DB2FAD">
      <w:pPr>
        <w:pStyle w:val="a4"/>
        <w:numPr>
          <w:ilvl w:val="0"/>
          <w:numId w:val="2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E5565">
        <w:rPr>
          <w:rFonts w:ascii="Times New Roman" w:eastAsia="Times New Roman" w:hAnsi="Times New Roman" w:cs="Times New Roman"/>
          <w:sz w:val="28"/>
          <w:szCs w:val="28"/>
          <w:lang w:eastAsia="ru-RU"/>
        </w:rPr>
        <w:t>взаимодействие и совместн</w:t>
      </w:r>
      <w:r w:rsidR="00A564AA">
        <w:rPr>
          <w:rFonts w:ascii="Times New Roman" w:eastAsia="Times New Roman" w:hAnsi="Times New Roman" w:cs="Times New Roman"/>
          <w:sz w:val="28"/>
          <w:szCs w:val="28"/>
          <w:lang w:eastAsia="ru-RU"/>
        </w:rPr>
        <w:t>ую</w:t>
      </w:r>
      <w:r w:rsidRPr="006E5565">
        <w:rPr>
          <w:rFonts w:ascii="Times New Roman" w:eastAsia="Times New Roman" w:hAnsi="Times New Roman" w:cs="Times New Roman"/>
          <w:sz w:val="28"/>
          <w:szCs w:val="28"/>
          <w:lang w:eastAsia="ru-RU"/>
        </w:rPr>
        <w:t xml:space="preserve"> работ</w:t>
      </w:r>
      <w:r w:rsidR="00A564AA">
        <w:rPr>
          <w:rFonts w:ascii="Times New Roman" w:eastAsia="Times New Roman" w:hAnsi="Times New Roman" w:cs="Times New Roman"/>
          <w:sz w:val="28"/>
          <w:szCs w:val="28"/>
          <w:lang w:eastAsia="ru-RU"/>
        </w:rPr>
        <w:t>у</w:t>
      </w:r>
      <w:r w:rsidRPr="006E5565">
        <w:rPr>
          <w:rFonts w:ascii="Times New Roman" w:eastAsia="Times New Roman" w:hAnsi="Times New Roman" w:cs="Times New Roman"/>
          <w:sz w:val="28"/>
          <w:szCs w:val="28"/>
          <w:lang w:eastAsia="ru-RU"/>
        </w:rPr>
        <w:t xml:space="preserve"> с администраторами доходов;</w:t>
      </w:r>
    </w:p>
    <w:p w:rsidR="0006783E" w:rsidRPr="006E5565" w:rsidRDefault="0006783E" w:rsidP="00DB2FAD">
      <w:pPr>
        <w:pStyle w:val="a4"/>
        <w:numPr>
          <w:ilvl w:val="0"/>
          <w:numId w:val="2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E5565">
        <w:rPr>
          <w:rFonts w:ascii="Times New Roman" w:eastAsia="Times New Roman" w:hAnsi="Times New Roman" w:cs="Times New Roman"/>
          <w:sz w:val="28"/>
          <w:szCs w:val="28"/>
          <w:lang w:eastAsia="ru-RU"/>
        </w:rPr>
        <w:t>оптимизацию существующей системы налоговых льгот, мониторинг эффективности налоговых льгот;</w:t>
      </w:r>
    </w:p>
    <w:p w:rsidR="0006783E" w:rsidRPr="006E5565" w:rsidRDefault="0006783E" w:rsidP="00DB2FAD">
      <w:pPr>
        <w:pStyle w:val="a4"/>
        <w:numPr>
          <w:ilvl w:val="0"/>
          <w:numId w:val="2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E5565">
        <w:rPr>
          <w:rFonts w:ascii="Times New Roman" w:eastAsia="Times New Roman" w:hAnsi="Times New Roman" w:cs="Times New Roman"/>
          <w:sz w:val="28"/>
          <w:szCs w:val="28"/>
          <w:lang w:eastAsia="ru-RU"/>
        </w:rPr>
        <w:t>повышение эффективности использования муниципальной собственности;</w:t>
      </w:r>
    </w:p>
    <w:p w:rsidR="0006783E" w:rsidRPr="006E5565" w:rsidRDefault="0006783E" w:rsidP="00DB2FAD">
      <w:pPr>
        <w:pStyle w:val="a4"/>
        <w:numPr>
          <w:ilvl w:val="0"/>
          <w:numId w:val="2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6E5565">
        <w:rPr>
          <w:rFonts w:ascii="Times New Roman" w:eastAsia="Times New Roman" w:hAnsi="Times New Roman" w:cs="Times New Roman"/>
          <w:sz w:val="28"/>
          <w:szCs w:val="28"/>
          <w:lang w:eastAsia="ru-RU"/>
        </w:rPr>
        <w:t>решение иных вопросов, способствующих увеличению доходной базы бюджета района.</w:t>
      </w:r>
    </w:p>
    <w:p w:rsidR="0006783E" w:rsidRPr="006E5565" w:rsidRDefault="0006783E" w:rsidP="00DB2FAD">
      <w:pPr>
        <w:spacing w:after="0" w:line="240" w:lineRule="auto"/>
        <w:ind w:firstLine="709"/>
        <w:contextualSpacing/>
        <w:jc w:val="both"/>
        <w:rPr>
          <w:rFonts w:ascii="Times New Roman" w:eastAsia="Times New Roman" w:hAnsi="Times New Roman" w:cs="Times New Roman"/>
          <w:sz w:val="28"/>
          <w:szCs w:val="28"/>
          <w:lang w:eastAsia="ru-RU"/>
        </w:rPr>
      </w:pPr>
      <w:r w:rsidRPr="006E5565">
        <w:rPr>
          <w:rFonts w:ascii="Times New Roman" w:eastAsia="Times New Roman" w:hAnsi="Times New Roman" w:cs="Times New Roman"/>
          <w:sz w:val="28"/>
          <w:szCs w:val="28"/>
          <w:lang w:eastAsia="ru-RU"/>
        </w:rPr>
        <w:t>Поставленные цели и задачи в долгосрочном периоде будут решаться путем повышения эффективности системы налогового администрирования. На качество планирования и администрирования доходов бюджета района существенное влияние окажет ведение реестра источников доходов бюджета района и отражение в муниципальных правовых актах Ханты-Мансийского района порядка исчисления, размерах, сроках и (или) об условиях уплаты платежей, являющихся источниками неналоговых доходов бюджета.</w:t>
      </w:r>
    </w:p>
    <w:p w:rsidR="0006783E" w:rsidRPr="006E5565" w:rsidRDefault="0006783E" w:rsidP="00DB2FAD">
      <w:pPr>
        <w:spacing w:after="0" w:line="240" w:lineRule="auto"/>
        <w:ind w:firstLine="709"/>
        <w:contextualSpacing/>
        <w:jc w:val="both"/>
        <w:rPr>
          <w:rFonts w:ascii="Times New Roman" w:eastAsia="Times New Roman" w:hAnsi="Times New Roman" w:cs="Times New Roman"/>
          <w:sz w:val="28"/>
          <w:szCs w:val="28"/>
          <w:lang w:eastAsia="ru-RU"/>
        </w:rPr>
      </w:pPr>
      <w:r w:rsidRPr="006E5565">
        <w:rPr>
          <w:rFonts w:ascii="Times New Roman" w:eastAsia="Times New Roman" w:hAnsi="Times New Roman" w:cs="Times New Roman"/>
          <w:sz w:val="28"/>
          <w:szCs w:val="28"/>
          <w:lang w:eastAsia="ru-RU"/>
        </w:rPr>
        <w:t xml:space="preserve">В долгосрочном периоде продолжится </w:t>
      </w:r>
      <w:r w:rsidR="00A21ACC">
        <w:rPr>
          <w:rFonts w:ascii="Times New Roman" w:eastAsia="Times New Roman" w:hAnsi="Times New Roman" w:cs="Times New Roman"/>
          <w:sz w:val="28"/>
          <w:szCs w:val="28"/>
          <w:lang w:eastAsia="ru-RU"/>
        </w:rPr>
        <w:t xml:space="preserve">консолидация мер, направленных </w:t>
      </w:r>
      <w:r w:rsidRPr="006E5565">
        <w:rPr>
          <w:rFonts w:ascii="Times New Roman" w:eastAsia="Times New Roman" w:hAnsi="Times New Roman" w:cs="Times New Roman"/>
          <w:sz w:val="28"/>
          <w:szCs w:val="28"/>
          <w:lang w:eastAsia="ru-RU"/>
        </w:rPr>
        <w:t>на наращивание доходов бюджета и обеспечени</w:t>
      </w:r>
      <w:r w:rsidR="00A21ACC">
        <w:rPr>
          <w:rFonts w:ascii="Times New Roman" w:eastAsia="Times New Roman" w:hAnsi="Times New Roman" w:cs="Times New Roman"/>
          <w:sz w:val="28"/>
          <w:szCs w:val="28"/>
          <w:lang w:eastAsia="ru-RU"/>
        </w:rPr>
        <w:t xml:space="preserve">е выполнения плана мероприятий </w:t>
      </w:r>
      <w:r w:rsidRPr="006E5565">
        <w:rPr>
          <w:rFonts w:ascii="Times New Roman" w:eastAsia="Times New Roman" w:hAnsi="Times New Roman" w:cs="Times New Roman"/>
          <w:sz w:val="28"/>
          <w:szCs w:val="28"/>
          <w:lang w:eastAsia="ru-RU"/>
        </w:rPr>
        <w:t>по увеличению доходной базы бюджета района.</w:t>
      </w:r>
    </w:p>
    <w:p w:rsidR="0006783E" w:rsidRPr="006E5565" w:rsidRDefault="0006783E" w:rsidP="00DB2FAD">
      <w:pPr>
        <w:spacing w:after="0" w:line="240" w:lineRule="auto"/>
        <w:ind w:firstLine="709"/>
        <w:contextualSpacing/>
        <w:jc w:val="both"/>
        <w:rPr>
          <w:rFonts w:ascii="Times New Roman" w:eastAsia="Times New Roman" w:hAnsi="Times New Roman" w:cs="Times New Roman"/>
          <w:sz w:val="28"/>
          <w:szCs w:val="28"/>
          <w:lang w:eastAsia="ru-RU"/>
        </w:rPr>
      </w:pPr>
      <w:r w:rsidRPr="006E5565">
        <w:rPr>
          <w:rFonts w:ascii="Times New Roman" w:eastAsia="Times New Roman" w:hAnsi="Times New Roman" w:cs="Times New Roman"/>
          <w:sz w:val="28"/>
          <w:szCs w:val="28"/>
          <w:lang w:eastAsia="ru-RU"/>
        </w:rPr>
        <w:t xml:space="preserve">В рамках взаимодействия с налогоплательщиками – юридическими </w:t>
      </w:r>
      <w:r w:rsidRPr="006E5565">
        <w:rPr>
          <w:rFonts w:ascii="Times New Roman" w:eastAsia="Times New Roman" w:hAnsi="Times New Roman" w:cs="Times New Roman"/>
          <w:sz w:val="28"/>
          <w:szCs w:val="28"/>
          <w:lang w:eastAsia="ru-RU"/>
        </w:rPr>
        <w:br/>
        <w:t>и физическими лицами, в том числе предприятиями-недропользователями, осуществляющими деятельность на территории Ханты-Мансийского района, будет продолжена практика по заключению Соглашений о соблюдении социально-экономических и экологических интересов населения Ханты-Мансийского района</w:t>
      </w:r>
      <w:r w:rsidR="006E5565">
        <w:rPr>
          <w:rFonts w:ascii="Times New Roman" w:eastAsia="Times New Roman" w:hAnsi="Times New Roman" w:cs="Times New Roman"/>
          <w:sz w:val="28"/>
          <w:szCs w:val="28"/>
          <w:lang w:eastAsia="ru-RU"/>
        </w:rPr>
        <w:t xml:space="preserve">, </w:t>
      </w:r>
      <w:r w:rsidRPr="006E5565">
        <w:rPr>
          <w:rFonts w:ascii="Times New Roman" w:eastAsia="Times New Roman" w:hAnsi="Times New Roman" w:cs="Times New Roman"/>
          <w:sz w:val="28"/>
          <w:szCs w:val="28"/>
          <w:lang w:eastAsia="ru-RU"/>
        </w:rPr>
        <w:t xml:space="preserve">а также тесное взаимодействие </w:t>
      </w:r>
      <w:r w:rsidR="007F46A7">
        <w:rPr>
          <w:rFonts w:ascii="Times New Roman" w:eastAsia="Times New Roman" w:hAnsi="Times New Roman" w:cs="Times New Roman"/>
          <w:sz w:val="28"/>
          <w:szCs w:val="28"/>
          <w:lang w:eastAsia="ru-RU"/>
        </w:rPr>
        <w:t xml:space="preserve">           </w:t>
      </w:r>
      <w:r w:rsidRPr="006E5565">
        <w:rPr>
          <w:rFonts w:ascii="Times New Roman" w:eastAsia="Times New Roman" w:hAnsi="Times New Roman" w:cs="Times New Roman"/>
          <w:sz w:val="28"/>
          <w:szCs w:val="28"/>
          <w:lang w:eastAsia="ru-RU"/>
        </w:rPr>
        <w:t>в рамках действующих соглашений и иных форм сотрудничества.</w:t>
      </w:r>
    </w:p>
    <w:p w:rsidR="0006783E" w:rsidRPr="00370891" w:rsidRDefault="0006783E" w:rsidP="00DB2FAD">
      <w:pPr>
        <w:spacing w:after="0" w:line="240" w:lineRule="auto"/>
        <w:ind w:firstLine="709"/>
        <w:contextualSpacing/>
        <w:jc w:val="both"/>
        <w:rPr>
          <w:rFonts w:ascii="Times New Roman" w:eastAsia="Times New Roman" w:hAnsi="Times New Roman" w:cs="Times New Roman"/>
          <w:sz w:val="28"/>
          <w:szCs w:val="28"/>
          <w:lang w:eastAsia="ru-RU"/>
        </w:rPr>
      </w:pPr>
      <w:r w:rsidRPr="006E5565">
        <w:rPr>
          <w:rFonts w:ascii="Times New Roman" w:eastAsia="Times New Roman" w:hAnsi="Times New Roman" w:cs="Times New Roman"/>
          <w:sz w:val="28"/>
          <w:szCs w:val="28"/>
          <w:lang w:eastAsia="ru-RU"/>
        </w:rPr>
        <w:t>Администрацией Ханты-Мансийского района будет осуществляться</w:t>
      </w:r>
      <w:r w:rsidRPr="00370891">
        <w:rPr>
          <w:rFonts w:ascii="Times New Roman" w:eastAsia="Times New Roman" w:hAnsi="Times New Roman" w:cs="Times New Roman"/>
          <w:sz w:val="28"/>
          <w:szCs w:val="28"/>
          <w:lang w:eastAsia="ru-RU"/>
        </w:rPr>
        <w:t xml:space="preserve"> координация работы с главными администраторами доходов, формирующих местный бюджет. Продолжено активное взаимодействие </w:t>
      </w:r>
      <w:r w:rsidR="007F46A7">
        <w:rPr>
          <w:rFonts w:ascii="Times New Roman" w:eastAsia="Times New Roman" w:hAnsi="Times New Roman" w:cs="Times New Roman"/>
          <w:sz w:val="28"/>
          <w:szCs w:val="28"/>
          <w:lang w:eastAsia="ru-RU"/>
        </w:rPr>
        <w:t xml:space="preserve">        </w:t>
      </w:r>
      <w:r w:rsidRPr="00370891">
        <w:rPr>
          <w:rFonts w:ascii="Times New Roman" w:eastAsia="Times New Roman" w:hAnsi="Times New Roman" w:cs="Times New Roman"/>
          <w:sz w:val="28"/>
          <w:szCs w:val="28"/>
          <w:lang w:eastAsia="ru-RU"/>
        </w:rPr>
        <w:t xml:space="preserve">с налоговым органом по взысканию сложившейся недоимки по налогам, зачисляемым в бюджет района, по выявлению и обеспечению постановки на налоговый учет организаций и предприятий (налогоплательщиков) </w:t>
      </w:r>
      <w:r w:rsidR="007F46A7">
        <w:rPr>
          <w:rFonts w:ascii="Times New Roman" w:eastAsia="Times New Roman" w:hAnsi="Times New Roman" w:cs="Times New Roman"/>
          <w:sz w:val="28"/>
          <w:szCs w:val="28"/>
          <w:lang w:eastAsia="ru-RU"/>
        </w:rPr>
        <w:t xml:space="preserve">               </w:t>
      </w:r>
      <w:r w:rsidRPr="00370891">
        <w:rPr>
          <w:rFonts w:ascii="Times New Roman" w:eastAsia="Times New Roman" w:hAnsi="Times New Roman" w:cs="Times New Roman"/>
          <w:sz w:val="28"/>
          <w:szCs w:val="28"/>
          <w:lang w:eastAsia="ru-RU"/>
        </w:rPr>
        <w:t>в местах их фактического нахождения и осуществления предпринимательской деятельности на территории Ханты-Мансийского района. Усилена претензионно-исковая работа с неп</w:t>
      </w:r>
      <w:r w:rsidR="00370891">
        <w:rPr>
          <w:rFonts w:ascii="Times New Roman" w:eastAsia="Times New Roman" w:hAnsi="Times New Roman" w:cs="Times New Roman"/>
          <w:sz w:val="28"/>
          <w:szCs w:val="28"/>
          <w:lang w:eastAsia="ru-RU"/>
        </w:rPr>
        <w:t xml:space="preserve">лательщиками арендных платежей </w:t>
      </w:r>
      <w:r w:rsidRPr="00370891">
        <w:rPr>
          <w:rFonts w:ascii="Times New Roman" w:eastAsia="Times New Roman" w:hAnsi="Times New Roman" w:cs="Times New Roman"/>
          <w:sz w:val="28"/>
          <w:szCs w:val="28"/>
          <w:lang w:eastAsia="ru-RU"/>
        </w:rPr>
        <w:t xml:space="preserve">и осуществление мер принудительного взыскания задолженности. </w:t>
      </w:r>
    </w:p>
    <w:p w:rsidR="0006783E" w:rsidRPr="00A21ACC" w:rsidRDefault="0006783E" w:rsidP="007F46A7">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A21ACC">
        <w:rPr>
          <w:rFonts w:ascii="Times New Roman" w:eastAsia="Times New Roman" w:hAnsi="Times New Roman" w:cs="Times New Roman"/>
          <w:sz w:val="28"/>
          <w:szCs w:val="28"/>
          <w:lang w:eastAsia="ru-RU"/>
        </w:rPr>
        <w:t>В рамках повышения роли имущественных налогов в формировании бюджета района продолжится мониторинг и сверка объектов, подлежащих включению в перечень объектов недвижимого имущества, в отношении которых налоговая база определяется как кадастровая стоимость, а также размещение на официальном сайте органов местного самоуправления Ханты-Мансийского района предварительного перечня объектов недвижимости сформированного в соответствии с постановлением Губернатора Ханты-Мансийского автономного округа - Югры от 11.04.2014 № 42 «Об исполнительном органе государственной власти Ханты-Мансийского автономного округа - Югры, уполномоченном на осуществление отдельных полномочий в целях реализации статьи 378.2 Налогового кодекса Российской Федерации». Совместно с налоговым органом будет проведена сверка кадастровых номеров и адресов объектов нед</w:t>
      </w:r>
      <w:r w:rsidR="00A21ACC">
        <w:rPr>
          <w:rFonts w:ascii="Times New Roman" w:eastAsia="Times New Roman" w:hAnsi="Times New Roman" w:cs="Times New Roman"/>
          <w:sz w:val="28"/>
          <w:szCs w:val="28"/>
          <w:lang w:eastAsia="ru-RU"/>
        </w:rPr>
        <w:t xml:space="preserve">вижимого имущества, включенных </w:t>
      </w:r>
      <w:r w:rsidRPr="00A21ACC">
        <w:rPr>
          <w:rFonts w:ascii="Times New Roman" w:eastAsia="Times New Roman" w:hAnsi="Times New Roman" w:cs="Times New Roman"/>
          <w:sz w:val="28"/>
          <w:szCs w:val="28"/>
          <w:lang w:eastAsia="ru-RU"/>
        </w:rPr>
        <w:t>в предварительный перечень, принадлежащих физическим и юридическим лицам, организована информационно-разъяснительная работа по вопросу налогообложения объектов недвижимого имущества исходя из их кадастровой стоимости.</w:t>
      </w:r>
    </w:p>
    <w:p w:rsidR="0006783E" w:rsidRPr="00A21ACC" w:rsidRDefault="007F46A7" w:rsidP="007F46A7">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sz w:val="16"/>
          <w:szCs w:val="16"/>
        </w:rPr>
        <w:tab/>
      </w:r>
      <w:r w:rsidR="0006783E" w:rsidRPr="00A21ACC">
        <w:rPr>
          <w:rFonts w:ascii="Times New Roman" w:eastAsia="Times New Roman" w:hAnsi="Times New Roman" w:cs="Times New Roman"/>
          <w:sz w:val="28"/>
          <w:szCs w:val="28"/>
          <w:lang w:eastAsia="ru-RU"/>
        </w:rPr>
        <w:t>Также пополнение доходной части бюдж</w:t>
      </w:r>
      <w:r w:rsidR="00DB2FAD">
        <w:rPr>
          <w:rFonts w:ascii="Times New Roman" w:eastAsia="Times New Roman" w:hAnsi="Times New Roman" w:cs="Times New Roman"/>
          <w:sz w:val="28"/>
          <w:szCs w:val="28"/>
          <w:lang w:eastAsia="ru-RU"/>
        </w:rPr>
        <w:t xml:space="preserve">ета района планируется достичь </w:t>
      </w:r>
      <w:r w:rsidR="0006783E" w:rsidRPr="00A21ACC">
        <w:rPr>
          <w:rFonts w:ascii="Times New Roman" w:eastAsia="Times New Roman" w:hAnsi="Times New Roman" w:cs="Times New Roman"/>
          <w:sz w:val="28"/>
          <w:szCs w:val="28"/>
          <w:lang w:eastAsia="ru-RU"/>
        </w:rPr>
        <w:t xml:space="preserve">за счет: </w:t>
      </w:r>
    </w:p>
    <w:p w:rsidR="00A564AA" w:rsidRDefault="0006783E" w:rsidP="00A564AA">
      <w:pPr>
        <w:pStyle w:val="a4"/>
        <w:numPr>
          <w:ilvl w:val="0"/>
          <w:numId w:val="2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21ACC">
        <w:rPr>
          <w:rFonts w:ascii="Times New Roman" w:eastAsia="Times New Roman" w:hAnsi="Times New Roman" w:cs="Times New Roman"/>
          <w:sz w:val="28"/>
          <w:szCs w:val="28"/>
          <w:lang w:eastAsia="ru-RU"/>
        </w:rPr>
        <w:t xml:space="preserve">получения доходов по соглашениям об установлении сервитута </w:t>
      </w:r>
      <w:r w:rsidRPr="00A21ACC">
        <w:rPr>
          <w:rFonts w:ascii="Times New Roman" w:eastAsia="Times New Roman" w:hAnsi="Times New Roman" w:cs="Times New Roman"/>
          <w:sz w:val="28"/>
          <w:szCs w:val="28"/>
          <w:lang w:eastAsia="ru-RU"/>
        </w:rPr>
        <w:br/>
        <w:t>и о распределении земельных участков при обращении юридических и физических лиц;</w:t>
      </w:r>
      <w:r w:rsidR="00A564AA" w:rsidRPr="00A564AA">
        <w:rPr>
          <w:rFonts w:ascii="Times New Roman" w:eastAsia="Times New Roman" w:hAnsi="Times New Roman" w:cs="Times New Roman"/>
          <w:sz w:val="28"/>
          <w:szCs w:val="28"/>
          <w:lang w:eastAsia="ru-RU"/>
        </w:rPr>
        <w:t xml:space="preserve"> </w:t>
      </w:r>
    </w:p>
    <w:p w:rsidR="0006783E" w:rsidRPr="00A564AA" w:rsidRDefault="00A564AA" w:rsidP="00A564AA">
      <w:pPr>
        <w:pStyle w:val="a4"/>
        <w:numPr>
          <w:ilvl w:val="0"/>
          <w:numId w:val="2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21ACC">
        <w:rPr>
          <w:rFonts w:ascii="Times New Roman" w:eastAsia="Times New Roman" w:hAnsi="Times New Roman" w:cs="Times New Roman"/>
          <w:sz w:val="28"/>
          <w:szCs w:val="28"/>
          <w:lang w:eastAsia="ru-RU"/>
        </w:rPr>
        <w:t>повышения эффективности деятельности муниципальных унитарных предприятий;</w:t>
      </w:r>
    </w:p>
    <w:p w:rsidR="0006783E" w:rsidRPr="00A21ACC" w:rsidRDefault="0006783E" w:rsidP="007F46A7">
      <w:pPr>
        <w:pStyle w:val="a4"/>
        <w:numPr>
          <w:ilvl w:val="0"/>
          <w:numId w:val="2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21ACC">
        <w:rPr>
          <w:rFonts w:ascii="Times New Roman" w:eastAsia="Times New Roman" w:hAnsi="Times New Roman" w:cs="Times New Roman"/>
          <w:sz w:val="28"/>
          <w:szCs w:val="28"/>
          <w:lang w:eastAsia="ru-RU"/>
        </w:rPr>
        <w:t>получение доходов от приватизации, за счет дополнительного включения имущества в перечень муниципального имущества Ханты-Мансийского района, предназначенного к приватизации.</w:t>
      </w:r>
    </w:p>
    <w:p w:rsidR="0006783E" w:rsidRPr="003D6BC3" w:rsidRDefault="0006783E" w:rsidP="007F46A7">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A21ACC">
        <w:rPr>
          <w:rFonts w:ascii="Times New Roman" w:eastAsia="Times New Roman" w:hAnsi="Times New Roman" w:cs="Times New Roman"/>
          <w:sz w:val="28"/>
          <w:szCs w:val="28"/>
          <w:lang w:eastAsia="ru-RU"/>
        </w:rPr>
        <w:t xml:space="preserve">Реализация указанных мер будет являться необходимым условием повышения </w:t>
      </w:r>
      <w:r w:rsidRPr="003D6BC3">
        <w:rPr>
          <w:rFonts w:ascii="Times New Roman" w:eastAsia="Times New Roman" w:hAnsi="Times New Roman" w:cs="Times New Roman"/>
          <w:sz w:val="28"/>
          <w:szCs w:val="28"/>
          <w:lang w:eastAsia="ru-RU"/>
        </w:rPr>
        <w:t xml:space="preserve">эффективности системы управления муниципальными финансами и, как следствие, минимизации рисков несбалансированности бюджетов бюджетной системы Ханты-Мансийского района </w:t>
      </w:r>
      <w:r w:rsidR="00D70476" w:rsidRPr="003D6BC3">
        <w:rPr>
          <w:rFonts w:ascii="Times New Roman" w:eastAsia="Times New Roman" w:hAnsi="Times New Roman" w:cs="Times New Roman"/>
          <w:sz w:val="28"/>
          <w:szCs w:val="28"/>
          <w:lang w:eastAsia="ru-RU"/>
        </w:rPr>
        <w:t xml:space="preserve">                          </w:t>
      </w:r>
      <w:r w:rsidRPr="003D6BC3">
        <w:rPr>
          <w:rFonts w:ascii="Times New Roman" w:eastAsia="Times New Roman" w:hAnsi="Times New Roman" w:cs="Times New Roman"/>
          <w:sz w:val="28"/>
          <w:szCs w:val="28"/>
          <w:lang w:eastAsia="ru-RU"/>
        </w:rPr>
        <w:t xml:space="preserve">в долгосрочном периоде. </w:t>
      </w:r>
    </w:p>
    <w:p w:rsidR="002D77A2" w:rsidRPr="003D6BC3" w:rsidRDefault="002D77A2" w:rsidP="002D77A2">
      <w:pPr>
        <w:pStyle w:val="a5"/>
        <w:ind w:firstLine="709"/>
        <w:jc w:val="both"/>
        <w:rPr>
          <w:sz w:val="28"/>
          <w:szCs w:val="28"/>
        </w:rPr>
      </w:pPr>
      <w:r w:rsidRPr="003D6BC3">
        <w:rPr>
          <w:sz w:val="28"/>
          <w:szCs w:val="28"/>
        </w:rPr>
        <w:t>Целью долгосрочного бюджетного прогноза является обеспечение предсказуемости реакции бюджетной системы Ханты-Мансийского района на внешние и внутренние макроэкономические вызовы, а также обеспечения связи между долгосрочными целями муниципальных программ Ханты-Мансийского района, с конкретными показателями их выполнения и бюджетными проектировками на среднесрочный период.</w:t>
      </w:r>
    </w:p>
    <w:p w:rsidR="00476906" w:rsidRPr="003D6BC3" w:rsidRDefault="00476906" w:rsidP="00476906">
      <w:pPr>
        <w:pStyle w:val="a5"/>
        <w:ind w:firstLine="709"/>
        <w:jc w:val="both"/>
        <w:rPr>
          <w:noProof/>
          <w:sz w:val="28"/>
          <w:szCs w:val="28"/>
        </w:rPr>
      </w:pPr>
      <w:r w:rsidRPr="003D6BC3">
        <w:rPr>
          <w:noProof/>
          <w:sz w:val="28"/>
          <w:szCs w:val="28"/>
        </w:rPr>
        <w:t xml:space="preserve">Направления и конкретные мероприятия, реализуемые в рамках муниципальных программ Ханты-Мансийского района, должны иметь надежное, просчитанное финансовое обеспечение. Должны быть определены объемы финансовых ресурсов, необходимые для достижения конкретных целей и количественно определенных результатов, при обеспечении сбалансированности бюджета района в долгосрочном периоде. Особое внимание должно быть уделено обоснованности механизмов реализации муниципальных программ, их ориентации на достижение долгосрочных целей. </w:t>
      </w:r>
    </w:p>
    <w:p w:rsidR="00F11172" w:rsidRPr="003D6BC3" w:rsidRDefault="00E55DA9" w:rsidP="007F46A7">
      <w:pPr>
        <w:spacing w:line="240" w:lineRule="auto"/>
        <w:ind w:firstLine="708"/>
        <w:contextualSpacing/>
        <w:jc w:val="both"/>
        <w:rPr>
          <w:rFonts w:ascii="Times New Roman" w:hAnsi="Times New Roman" w:cs="Times New Roman"/>
          <w:b/>
          <w:sz w:val="28"/>
          <w:szCs w:val="28"/>
        </w:rPr>
      </w:pPr>
      <w:r w:rsidRPr="003D6BC3">
        <w:rPr>
          <w:rFonts w:ascii="Times New Roman" w:hAnsi="Times New Roman" w:cs="Times New Roman"/>
          <w:sz w:val="28"/>
          <w:szCs w:val="28"/>
        </w:rPr>
        <w:t>На период 2018</w:t>
      </w:r>
      <w:r w:rsidR="00D70476" w:rsidRPr="003D6BC3">
        <w:rPr>
          <w:rFonts w:ascii="Times New Roman" w:hAnsi="Times New Roman" w:cs="Times New Roman"/>
          <w:sz w:val="28"/>
          <w:szCs w:val="28"/>
        </w:rPr>
        <w:t xml:space="preserve"> – </w:t>
      </w:r>
      <w:r w:rsidRPr="003D6BC3">
        <w:rPr>
          <w:rFonts w:ascii="Times New Roman" w:hAnsi="Times New Roman" w:cs="Times New Roman"/>
          <w:sz w:val="28"/>
          <w:szCs w:val="28"/>
        </w:rPr>
        <w:t>2020 год</w:t>
      </w:r>
      <w:r w:rsidR="00D70476" w:rsidRPr="003D6BC3">
        <w:rPr>
          <w:rFonts w:ascii="Times New Roman" w:hAnsi="Times New Roman" w:cs="Times New Roman"/>
          <w:sz w:val="28"/>
          <w:szCs w:val="28"/>
        </w:rPr>
        <w:t>ы</w:t>
      </w:r>
      <w:r w:rsidRPr="003D6BC3">
        <w:rPr>
          <w:rFonts w:ascii="Times New Roman" w:hAnsi="Times New Roman" w:cs="Times New Roman"/>
          <w:sz w:val="28"/>
          <w:szCs w:val="28"/>
        </w:rPr>
        <w:t xml:space="preserve"> утвержден</w:t>
      </w:r>
      <w:r w:rsidR="008116EC" w:rsidRPr="003D6BC3">
        <w:rPr>
          <w:rFonts w:ascii="Times New Roman" w:hAnsi="Times New Roman" w:cs="Times New Roman"/>
          <w:sz w:val="28"/>
          <w:szCs w:val="28"/>
        </w:rPr>
        <w:t>ы</w:t>
      </w:r>
      <w:r w:rsidRPr="003D6BC3">
        <w:rPr>
          <w:rFonts w:ascii="Times New Roman" w:hAnsi="Times New Roman" w:cs="Times New Roman"/>
          <w:sz w:val="28"/>
          <w:szCs w:val="28"/>
        </w:rPr>
        <w:t xml:space="preserve"> 21 муниципальная программа</w:t>
      </w:r>
      <w:r w:rsidR="00F11172" w:rsidRPr="003D6BC3">
        <w:rPr>
          <w:rFonts w:ascii="Times New Roman" w:hAnsi="Times New Roman" w:cs="Times New Roman"/>
          <w:bCs/>
          <w:sz w:val="28"/>
          <w:szCs w:val="28"/>
        </w:rPr>
        <w:t>,</w:t>
      </w:r>
      <w:r w:rsidR="00F11172" w:rsidRPr="003D6BC3">
        <w:rPr>
          <w:rFonts w:ascii="Times New Roman" w:hAnsi="Times New Roman" w:cs="Times New Roman"/>
          <w:sz w:val="28"/>
          <w:szCs w:val="28"/>
        </w:rPr>
        <w:t xml:space="preserve"> взаимоувязанны</w:t>
      </w:r>
      <w:r w:rsidRPr="003D6BC3">
        <w:rPr>
          <w:rFonts w:ascii="Times New Roman" w:hAnsi="Times New Roman" w:cs="Times New Roman"/>
          <w:sz w:val="28"/>
          <w:szCs w:val="28"/>
        </w:rPr>
        <w:t>е</w:t>
      </w:r>
      <w:r w:rsidR="00F11172" w:rsidRPr="003D6BC3">
        <w:rPr>
          <w:rFonts w:ascii="Times New Roman" w:hAnsi="Times New Roman" w:cs="Times New Roman"/>
          <w:sz w:val="28"/>
          <w:szCs w:val="28"/>
        </w:rPr>
        <w:t xml:space="preserve"> по задачам, исполнителям, срокам осуществления и ресурсам, обеспечивающих наиболее эффективное достижение целей и решение задач, определенных в документах стратегического планирования, разработанных на федеральном уровне, указах и посланиях Президента Российской Федерации Федеральному Собранию, Стратегии социально экономического развития Ханты-Мансийского автономного округа – Югры до 2030 года, Стратегии социально-экономического развития Ханты-Мансийского района до 2020 года и на период до 2030 года.</w:t>
      </w:r>
    </w:p>
    <w:p w:rsidR="00F11172" w:rsidRPr="003D6BC3" w:rsidRDefault="003C2B7C" w:rsidP="007F46A7">
      <w:pPr>
        <w:spacing w:line="240" w:lineRule="auto"/>
        <w:ind w:firstLine="708"/>
        <w:contextualSpacing/>
        <w:jc w:val="both"/>
        <w:rPr>
          <w:rFonts w:ascii="Times New Roman" w:hAnsi="Times New Roman" w:cs="Times New Roman"/>
          <w:sz w:val="28"/>
          <w:szCs w:val="28"/>
        </w:rPr>
      </w:pPr>
      <w:r w:rsidRPr="003D6BC3">
        <w:rPr>
          <w:rFonts w:ascii="Times New Roman" w:hAnsi="Times New Roman" w:cs="Times New Roman"/>
          <w:sz w:val="28"/>
          <w:szCs w:val="28"/>
        </w:rPr>
        <w:t>С целью повышения эффективности и результативности деятельности структурных подразделений администрации Ханты-Мансийского района в</w:t>
      </w:r>
      <w:r w:rsidR="00F11172" w:rsidRPr="003D6BC3">
        <w:rPr>
          <w:rFonts w:ascii="Times New Roman" w:hAnsi="Times New Roman" w:cs="Times New Roman"/>
          <w:sz w:val="28"/>
          <w:szCs w:val="28"/>
        </w:rPr>
        <w:t xml:space="preserve"> механизм реализации муниципальных программ Ханты-Мансийского района </w:t>
      </w:r>
      <w:r w:rsidR="00E55DA9" w:rsidRPr="003D6BC3">
        <w:rPr>
          <w:rFonts w:ascii="Times New Roman" w:hAnsi="Times New Roman" w:cs="Times New Roman"/>
          <w:sz w:val="28"/>
          <w:szCs w:val="28"/>
        </w:rPr>
        <w:t>внедр</w:t>
      </w:r>
      <w:r w:rsidR="00D70476" w:rsidRPr="003D6BC3">
        <w:rPr>
          <w:rFonts w:ascii="Times New Roman" w:hAnsi="Times New Roman" w:cs="Times New Roman"/>
          <w:sz w:val="28"/>
          <w:szCs w:val="28"/>
        </w:rPr>
        <w:t>ё</w:t>
      </w:r>
      <w:r w:rsidR="00E55DA9" w:rsidRPr="003D6BC3">
        <w:rPr>
          <w:rFonts w:ascii="Times New Roman" w:hAnsi="Times New Roman" w:cs="Times New Roman"/>
          <w:sz w:val="28"/>
          <w:szCs w:val="28"/>
        </w:rPr>
        <w:t xml:space="preserve">н </w:t>
      </w:r>
      <w:r w:rsidR="00F11172" w:rsidRPr="003D6BC3">
        <w:rPr>
          <w:rFonts w:ascii="Times New Roman" w:hAnsi="Times New Roman" w:cs="Times New Roman"/>
          <w:sz w:val="28"/>
          <w:szCs w:val="28"/>
        </w:rPr>
        <w:t>проектны</w:t>
      </w:r>
      <w:r w:rsidR="00D70476" w:rsidRPr="003D6BC3">
        <w:rPr>
          <w:rFonts w:ascii="Times New Roman" w:hAnsi="Times New Roman" w:cs="Times New Roman"/>
          <w:sz w:val="28"/>
          <w:szCs w:val="28"/>
        </w:rPr>
        <w:t>й</w:t>
      </w:r>
      <w:r w:rsidR="00F11172" w:rsidRPr="003D6BC3">
        <w:rPr>
          <w:rFonts w:ascii="Times New Roman" w:hAnsi="Times New Roman" w:cs="Times New Roman"/>
          <w:sz w:val="28"/>
          <w:szCs w:val="28"/>
        </w:rPr>
        <w:t xml:space="preserve"> метод управления.</w:t>
      </w:r>
    </w:p>
    <w:p w:rsidR="00F11172" w:rsidRPr="003D6BC3" w:rsidRDefault="00F11172" w:rsidP="007F46A7">
      <w:pPr>
        <w:spacing w:line="240" w:lineRule="auto"/>
        <w:ind w:firstLine="709"/>
        <w:contextualSpacing/>
        <w:jc w:val="both"/>
        <w:rPr>
          <w:rFonts w:ascii="Times New Roman" w:hAnsi="Times New Roman" w:cs="Times New Roman"/>
          <w:sz w:val="28"/>
          <w:szCs w:val="28"/>
        </w:rPr>
      </w:pPr>
      <w:r w:rsidRPr="003D6BC3">
        <w:rPr>
          <w:rFonts w:ascii="Times New Roman" w:hAnsi="Times New Roman" w:cs="Times New Roman"/>
          <w:sz w:val="28"/>
          <w:szCs w:val="28"/>
        </w:rPr>
        <w:t xml:space="preserve">Планируется продолжить реализацию мер по повышению качества оказания муниципальных услуг путем совершенствования нормативной правовой базы по обеспечению доступа негосударственных организаций </w:t>
      </w:r>
      <w:r w:rsidR="00D70476" w:rsidRPr="003D6BC3">
        <w:rPr>
          <w:rFonts w:ascii="Times New Roman" w:hAnsi="Times New Roman" w:cs="Times New Roman"/>
          <w:sz w:val="28"/>
          <w:szCs w:val="28"/>
        </w:rPr>
        <w:t xml:space="preserve">  </w:t>
      </w:r>
      <w:r w:rsidRPr="003D6BC3">
        <w:rPr>
          <w:rFonts w:ascii="Times New Roman" w:hAnsi="Times New Roman" w:cs="Times New Roman"/>
          <w:sz w:val="28"/>
          <w:szCs w:val="28"/>
        </w:rPr>
        <w:t xml:space="preserve">к оказанию муниципальных услуг, в том числе по предоставлению субсидий некоммерческим организациям, не являющимся муниципальными учреждениями, внедрению альтернативных муниципальному заданию </w:t>
      </w:r>
      <w:r w:rsidR="008D4FCC" w:rsidRPr="003D6BC3">
        <w:rPr>
          <w:rFonts w:ascii="Times New Roman" w:hAnsi="Times New Roman" w:cs="Times New Roman"/>
          <w:sz w:val="28"/>
          <w:szCs w:val="28"/>
        </w:rPr>
        <w:t xml:space="preserve">механизмов </w:t>
      </w:r>
      <w:r w:rsidR="00083CE0" w:rsidRPr="003D6BC3">
        <w:rPr>
          <w:rFonts w:ascii="Times New Roman" w:hAnsi="Times New Roman" w:cs="Times New Roman"/>
          <w:sz w:val="28"/>
          <w:szCs w:val="28"/>
        </w:rPr>
        <w:t>оказания муниципальных</w:t>
      </w:r>
      <w:r w:rsidRPr="003D6BC3">
        <w:rPr>
          <w:rFonts w:ascii="Times New Roman" w:hAnsi="Times New Roman" w:cs="Times New Roman"/>
          <w:sz w:val="28"/>
          <w:szCs w:val="28"/>
        </w:rPr>
        <w:t xml:space="preserve"> услуг путем проведения конкурсов</w:t>
      </w:r>
      <w:r w:rsidR="00083CE0" w:rsidRPr="003D6BC3">
        <w:rPr>
          <w:rFonts w:ascii="Times New Roman" w:hAnsi="Times New Roman" w:cs="Times New Roman"/>
          <w:sz w:val="28"/>
          <w:szCs w:val="28"/>
        </w:rPr>
        <w:t xml:space="preserve"> </w:t>
      </w:r>
      <w:r w:rsidRPr="003D6BC3">
        <w:rPr>
          <w:rFonts w:ascii="Times New Roman" w:hAnsi="Times New Roman" w:cs="Times New Roman"/>
          <w:sz w:val="28"/>
          <w:szCs w:val="28"/>
        </w:rPr>
        <w:t>и аукционов на предоставление услуг дошкольного образования, реализацию культурных и спортивных проектов.</w:t>
      </w:r>
    </w:p>
    <w:p w:rsidR="00C877BB" w:rsidRPr="003D6BC3" w:rsidRDefault="00C877BB" w:rsidP="00C877BB">
      <w:pPr>
        <w:spacing w:line="240" w:lineRule="auto"/>
        <w:ind w:firstLine="708"/>
        <w:contextualSpacing/>
        <w:jc w:val="both"/>
        <w:rPr>
          <w:rFonts w:ascii="Times New Roman" w:hAnsi="Times New Roman" w:cs="Times New Roman"/>
          <w:sz w:val="28"/>
          <w:szCs w:val="28"/>
        </w:rPr>
      </w:pPr>
      <w:r w:rsidRPr="003D6BC3">
        <w:rPr>
          <w:rFonts w:ascii="Times New Roman" w:hAnsi="Times New Roman" w:cs="Times New Roman"/>
          <w:sz w:val="28"/>
          <w:szCs w:val="28"/>
        </w:rPr>
        <w:t>С 2018 года планируется полностью перейти на применение персонифицированного финансирования услуг по дополнительному образованию детей на основе «сертификата дополнительного образования детей». Применение системы персонифицированного финансирования позволит детям самостоятельно формировать спрос на дополнительное образование, тем самым расширяя доступ организациям, не являющимися муниципальными учреждениями и осуществляющим образовательную деятельность по реализации дополнительных общеразвивающих программ, к финансированию предоставляемых услуг за счет средств бюджета.</w:t>
      </w:r>
    </w:p>
    <w:p w:rsidR="00006EC3" w:rsidRPr="003D6BC3" w:rsidRDefault="00006EC3" w:rsidP="00990A06">
      <w:pPr>
        <w:spacing w:after="0" w:line="240" w:lineRule="auto"/>
        <w:ind w:firstLine="708"/>
        <w:contextualSpacing/>
        <w:jc w:val="both"/>
        <w:rPr>
          <w:rFonts w:ascii="Times New Roman" w:hAnsi="Times New Roman" w:cs="Times New Roman"/>
          <w:sz w:val="28"/>
          <w:szCs w:val="28"/>
        </w:rPr>
      </w:pPr>
      <w:r w:rsidRPr="003D6BC3">
        <w:rPr>
          <w:rFonts w:ascii="Times New Roman" w:hAnsi="Times New Roman" w:cs="Times New Roman"/>
          <w:sz w:val="28"/>
          <w:szCs w:val="28"/>
        </w:rPr>
        <w:t xml:space="preserve">В связи с внесенными изменениями в статью 69.2 Бюджетного кодекса Российской Федерации по введению федеральных и региональных перечней государственных и муниципальных услуг и работ, не включенных в общероссийские базовые (отраслевые) перечни, </w:t>
      </w:r>
      <w:r w:rsidR="00A564AA" w:rsidRPr="003D6BC3">
        <w:rPr>
          <w:rFonts w:ascii="Times New Roman" w:hAnsi="Times New Roman" w:cs="Times New Roman"/>
          <w:sz w:val="28"/>
          <w:szCs w:val="28"/>
        </w:rPr>
        <w:t xml:space="preserve">начиная с 2018 года </w:t>
      </w:r>
      <w:r w:rsidRPr="003D6BC3">
        <w:rPr>
          <w:rFonts w:ascii="Times New Roman" w:hAnsi="Times New Roman" w:cs="Times New Roman"/>
          <w:sz w:val="28"/>
          <w:szCs w:val="28"/>
        </w:rPr>
        <w:t>сформированы муниципальные задания, на выполнение муниципальных услуг и работ на основе общероссийских базовых (отраслевых) перечней и регионального перечня государственных и муниципальных услуг и работ, что позволит более оперативно включать новые услуги и работы, необходимые для составления заданий муниципальным учреждениям, путем формирования предложений по изменению регионального перечня.</w:t>
      </w:r>
    </w:p>
    <w:p w:rsidR="00F11172" w:rsidRPr="003D6BC3" w:rsidRDefault="00F11172" w:rsidP="00990A06">
      <w:pPr>
        <w:pStyle w:val="ConsPlusNormal"/>
        <w:ind w:firstLine="708"/>
        <w:contextualSpacing/>
        <w:jc w:val="both"/>
      </w:pPr>
      <w:r w:rsidRPr="003D6BC3">
        <w:t>Повышению эффективности и результативности использования бюджетных средств способствует развитие общественного контроля через использование в бюджетном процессе механизмов инициативного бюджетирования.</w:t>
      </w:r>
    </w:p>
    <w:p w:rsidR="00A564AA" w:rsidRPr="00A564AA" w:rsidRDefault="00F11172" w:rsidP="00990A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A564AA">
        <w:rPr>
          <w:rFonts w:ascii="Times New Roman" w:hAnsi="Times New Roman" w:cs="Times New Roman"/>
          <w:sz w:val="28"/>
          <w:szCs w:val="28"/>
        </w:rPr>
        <w:t xml:space="preserve">В предстоящем периоде необходимо приступить к практическому внедрению механизмов инициативного бюджетирования в сельских поселениях района. </w:t>
      </w:r>
    </w:p>
    <w:p w:rsidR="00A564AA" w:rsidRPr="003D6BC3" w:rsidRDefault="00A564AA" w:rsidP="00990A0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D6BC3">
        <w:rPr>
          <w:rFonts w:ascii="Times New Roman" w:hAnsi="Times New Roman" w:cs="Times New Roman"/>
          <w:sz w:val="28"/>
          <w:szCs w:val="28"/>
        </w:rPr>
        <w:t xml:space="preserve">Начиная с 2018 года на официальном сайте органов местного самоуправления Ханты-Мансийского района для привлечения большего количества граждан к участию в обсуждении вопросов формирования бюджета района и его исполнения планируется разработка ресурса «Бюджет для граждан», предполагающее адаптированное и наглядное изложение бюджета района: «Открытый бюджет – Бюджет для граждан». </w:t>
      </w:r>
    </w:p>
    <w:p w:rsidR="00F11172" w:rsidRPr="00A564AA" w:rsidRDefault="00A564AA" w:rsidP="00A564A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D6BC3">
        <w:rPr>
          <w:rFonts w:ascii="Times New Roman" w:hAnsi="Times New Roman" w:cs="Times New Roman"/>
          <w:sz w:val="28"/>
          <w:szCs w:val="28"/>
        </w:rPr>
        <w:t xml:space="preserve">Сведения, размещаемые в «Бюджете для граждан», дадут возможность в доступной форме информировать население района </w:t>
      </w:r>
      <w:r w:rsidRPr="003D6BC3">
        <w:rPr>
          <w:rFonts w:ascii="Times New Roman" w:hAnsi="Times New Roman" w:cs="Times New Roman"/>
          <w:sz w:val="28"/>
          <w:szCs w:val="28"/>
        </w:rPr>
        <w:br/>
        <w:t xml:space="preserve">о соответствующем бюджете, планируемых и достигнутых результатах использования бюджетных средств. </w:t>
      </w:r>
    </w:p>
    <w:p w:rsidR="00DB2FAD" w:rsidRPr="003D6BC3" w:rsidRDefault="00DB2FAD" w:rsidP="007F46A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D6BC3">
        <w:rPr>
          <w:rFonts w:ascii="Times New Roman" w:hAnsi="Times New Roman" w:cs="Times New Roman"/>
          <w:sz w:val="28"/>
          <w:szCs w:val="28"/>
        </w:rPr>
        <w:t xml:space="preserve">В целях реализации Федерального закона от 27.07.2010 № 210-ФЗ </w:t>
      </w:r>
      <w:r w:rsidRPr="003D6BC3">
        <w:rPr>
          <w:rFonts w:ascii="Times New Roman" w:hAnsi="Times New Roman" w:cs="Times New Roman"/>
          <w:sz w:val="28"/>
          <w:szCs w:val="28"/>
        </w:rPr>
        <w:br/>
        <w:t>«Об организации предоставления государственных и муниципальных услуг» в Ханты-Мансийском районе проведены мероприятия по подключению к Государственной информационной системе о государственных и муниципальных платежах.</w:t>
      </w:r>
    </w:p>
    <w:p w:rsidR="00006EC3" w:rsidRPr="003D6BC3" w:rsidRDefault="00006EC3" w:rsidP="00006EC3">
      <w:pPr>
        <w:pStyle w:val="ConsPlusNormal"/>
        <w:ind w:firstLine="708"/>
        <w:contextualSpacing/>
        <w:jc w:val="both"/>
      </w:pPr>
      <w:r w:rsidRPr="003D6BC3">
        <w:t>Бюджетная политика в сфере межбюджетных отношений в Ханты-Мансийском районе в долгосрочном периоде обеспечит финансовую устойчивости и сбалансированности местных бюджетов сельских поселений. При предоставлении межбюджетных трансфертов из бюджета района бюджетам муниципальных образований сельских поселений основная и ведущая роль, как и прежде, отводится дотациям на выравнивание бюджетной обеспеченности.</w:t>
      </w:r>
    </w:p>
    <w:p w:rsidR="00DB2FAD" w:rsidRPr="003D6BC3" w:rsidRDefault="00DB2FAD" w:rsidP="007F46A7">
      <w:pPr>
        <w:pStyle w:val="a5"/>
        <w:ind w:firstLine="709"/>
        <w:contextualSpacing/>
        <w:jc w:val="both"/>
        <w:rPr>
          <w:rFonts w:eastAsiaTheme="minorHAnsi"/>
          <w:sz w:val="28"/>
          <w:szCs w:val="28"/>
          <w:lang w:eastAsia="en-US"/>
        </w:rPr>
      </w:pPr>
      <w:r w:rsidRPr="003D6BC3">
        <w:rPr>
          <w:rFonts w:eastAsiaTheme="minorHAnsi"/>
          <w:sz w:val="28"/>
          <w:szCs w:val="28"/>
          <w:lang w:eastAsia="en-US"/>
        </w:rPr>
        <w:t xml:space="preserve">Стратегическая задача в области управления муниципальным долгом </w:t>
      </w:r>
      <w:r w:rsidRPr="003D6BC3">
        <w:rPr>
          <w:rFonts w:eastAsiaTheme="minorHAnsi"/>
          <w:sz w:val="28"/>
          <w:szCs w:val="28"/>
          <w:lang w:eastAsia="en-US"/>
        </w:rPr>
        <w:br/>
        <w:t>на долгосрочный период будет заключаться в осуществлении взвешенной долговой политики, сохранении умеренной долговой нагрузки, совершенствовании системы управления долговыми обязательствами и соблюдении показателей и индикаторов, установленных муниципальной программой «Управление муниципальными финансами в Ханты-Мансийск</w:t>
      </w:r>
      <w:r w:rsidR="00626D60" w:rsidRPr="003D6BC3">
        <w:rPr>
          <w:rFonts w:eastAsiaTheme="minorHAnsi"/>
          <w:sz w:val="28"/>
          <w:szCs w:val="28"/>
          <w:lang w:eastAsia="en-US"/>
        </w:rPr>
        <w:t>ом</w:t>
      </w:r>
      <w:r w:rsidRPr="003D6BC3">
        <w:rPr>
          <w:rFonts w:eastAsiaTheme="minorHAnsi"/>
          <w:sz w:val="28"/>
          <w:szCs w:val="28"/>
          <w:lang w:eastAsia="en-US"/>
        </w:rPr>
        <w:t xml:space="preserve"> район</w:t>
      </w:r>
      <w:r w:rsidR="00626D60" w:rsidRPr="003D6BC3">
        <w:rPr>
          <w:rFonts w:eastAsiaTheme="minorHAnsi"/>
          <w:sz w:val="28"/>
          <w:szCs w:val="28"/>
          <w:lang w:eastAsia="en-US"/>
        </w:rPr>
        <w:t>е</w:t>
      </w:r>
      <w:r w:rsidRPr="003D6BC3">
        <w:rPr>
          <w:rFonts w:eastAsiaTheme="minorHAnsi"/>
          <w:sz w:val="28"/>
          <w:szCs w:val="28"/>
          <w:lang w:eastAsia="en-US"/>
        </w:rPr>
        <w:t xml:space="preserve"> на 2017-2020 годы». Муниципальный долг </w:t>
      </w:r>
      <w:r w:rsidRPr="003D6BC3">
        <w:rPr>
          <w:rFonts w:eastAsiaTheme="minorHAnsi"/>
          <w:sz w:val="28"/>
          <w:szCs w:val="28"/>
          <w:lang w:eastAsia="en-US"/>
        </w:rPr>
        <w:br/>
        <w:t>по состоянию на 01.01.2018 в Ханты-</w:t>
      </w:r>
      <w:r w:rsidR="008318CE" w:rsidRPr="003D6BC3">
        <w:rPr>
          <w:rFonts w:eastAsiaTheme="minorHAnsi"/>
          <w:sz w:val="28"/>
          <w:szCs w:val="28"/>
          <w:lang w:eastAsia="en-US"/>
        </w:rPr>
        <w:t>М</w:t>
      </w:r>
      <w:r w:rsidRPr="003D6BC3">
        <w:rPr>
          <w:rFonts w:eastAsiaTheme="minorHAnsi"/>
          <w:sz w:val="28"/>
          <w:szCs w:val="28"/>
          <w:lang w:eastAsia="en-US"/>
        </w:rPr>
        <w:t>ансийском районе отсутствует.</w:t>
      </w:r>
    </w:p>
    <w:p w:rsidR="00DB2FAD" w:rsidRPr="003D6BC3" w:rsidRDefault="00DB2FAD" w:rsidP="007F46A7">
      <w:pPr>
        <w:pStyle w:val="a5"/>
        <w:ind w:firstLine="709"/>
        <w:contextualSpacing/>
        <w:jc w:val="both"/>
        <w:rPr>
          <w:rFonts w:eastAsiaTheme="minorHAnsi"/>
          <w:sz w:val="28"/>
          <w:szCs w:val="28"/>
          <w:lang w:eastAsia="en-US"/>
        </w:rPr>
      </w:pPr>
      <w:r w:rsidRPr="003D6BC3">
        <w:rPr>
          <w:rFonts w:eastAsiaTheme="minorHAnsi"/>
          <w:sz w:val="28"/>
          <w:szCs w:val="28"/>
          <w:lang w:eastAsia="en-US"/>
        </w:rPr>
        <w:t>Политика в области управления муниципальным долгом Ханты-Мансийского района, а на долгосрочную перспективу будет направлена на:</w:t>
      </w:r>
    </w:p>
    <w:p w:rsidR="00DB2FAD" w:rsidRPr="003D6BC3" w:rsidRDefault="00DB2FAD" w:rsidP="007F46A7">
      <w:pPr>
        <w:pStyle w:val="a5"/>
        <w:ind w:firstLine="709"/>
        <w:contextualSpacing/>
        <w:jc w:val="both"/>
        <w:rPr>
          <w:rFonts w:eastAsiaTheme="minorHAnsi"/>
          <w:sz w:val="28"/>
          <w:szCs w:val="28"/>
          <w:lang w:eastAsia="en-US"/>
        </w:rPr>
      </w:pPr>
      <w:r w:rsidRPr="003D6BC3">
        <w:rPr>
          <w:rFonts w:eastAsiaTheme="minorHAnsi"/>
          <w:sz w:val="28"/>
          <w:szCs w:val="28"/>
          <w:lang w:eastAsia="en-US"/>
        </w:rPr>
        <w:t>1) обеспечение сбалансированности бюджета района;</w:t>
      </w:r>
    </w:p>
    <w:p w:rsidR="00DB2FAD" w:rsidRPr="003D6BC3" w:rsidRDefault="00DB2FAD" w:rsidP="007F46A7">
      <w:pPr>
        <w:pStyle w:val="a5"/>
        <w:ind w:firstLine="709"/>
        <w:contextualSpacing/>
        <w:jc w:val="both"/>
        <w:rPr>
          <w:rFonts w:eastAsiaTheme="minorHAnsi"/>
          <w:sz w:val="28"/>
          <w:szCs w:val="28"/>
          <w:lang w:eastAsia="en-US"/>
        </w:rPr>
      </w:pPr>
      <w:r w:rsidRPr="003D6BC3">
        <w:rPr>
          <w:rFonts w:eastAsiaTheme="minorHAnsi"/>
          <w:sz w:val="28"/>
          <w:szCs w:val="28"/>
          <w:lang w:eastAsia="en-US"/>
        </w:rPr>
        <w:t>2) обеспечение своевременного и полного исполнения долговых обязательств Ханты-Мансийского района;</w:t>
      </w:r>
    </w:p>
    <w:p w:rsidR="00DB2FAD" w:rsidRPr="003D6BC3" w:rsidRDefault="00DB2FAD" w:rsidP="007F46A7">
      <w:pPr>
        <w:pStyle w:val="a5"/>
        <w:ind w:firstLine="709"/>
        <w:contextualSpacing/>
        <w:jc w:val="both"/>
        <w:rPr>
          <w:rFonts w:eastAsiaTheme="minorHAnsi"/>
          <w:sz w:val="28"/>
          <w:szCs w:val="28"/>
          <w:lang w:eastAsia="en-US"/>
        </w:rPr>
      </w:pPr>
      <w:r w:rsidRPr="003D6BC3">
        <w:rPr>
          <w:rFonts w:eastAsiaTheme="minorHAnsi"/>
          <w:sz w:val="28"/>
          <w:szCs w:val="28"/>
          <w:lang w:eastAsia="en-US"/>
        </w:rPr>
        <w:t>3) совершенствование учета и отчетности по обслуживанию муниципального долга и обеспечение раскрытия информации о долге.</w:t>
      </w:r>
    </w:p>
    <w:p w:rsidR="00DB2FAD" w:rsidRPr="003D6BC3" w:rsidRDefault="00DB2FAD" w:rsidP="007F46A7">
      <w:pPr>
        <w:pStyle w:val="a5"/>
        <w:ind w:firstLine="709"/>
        <w:contextualSpacing/>
        <w:jc w:val="both"/>
        <w:rPr>
          <w:rFonts w:eastAsiaTheme="minorHAnsi"/>
          <w:sz w:val="28"/>
          <w:szCs w:val="28"/>
          <w:lang w:eastAsia="en-US"/>
        </w:rPr>
      </w:pPr>
      <w:r w:rsidRPr="003D6BC3">
        <w:rPr>
          <w:rFonts w:eastAsiaTheme="minorHAnsi"/>
          <w:sz w:val="28"/>
          <w:szCs w:val="28"/>
          <w:lang w:eastAsia="en-US"/>
        </w:rPr>
        <w:t xml:space="preserve">Долговая нагрузка на бюджет района до 2022 года будет оставаться в пределах, позволяющих своевременно и в полном объеме выполнять обязательства по муниципальному долгу Ханты-Мансийского района. </w:t>
      </w:r>
    </w:p>
    <w:p w:rsidR="008318CE" w:rsidRPr="003D6BC3" w:rsidRDefault="008318CE" w:rsidP="008318CE">
      <w:pPr>
        <w:pStyle w:val="a5"/>
        <w:ind w:firstLine="709"/>
        <w:jc w:val="both"/>
        <w:rPr>
          <w:sz w:val="28"/>
          <w:szCs w:val="28"/>
        </w:rPr>
      </w:pPr>
      <w:r w:rsidRPr="003D6BC3">
        <w:rPr>
          <w:sz w:val="28"/>
          <w:szCs w:val="28"/>
        </w:rPr>
        <w:t xml:space="preserve">Основанная на высоких темпах экономического развития и растущих ценах на ресурсы модель постоянного роста бюджетных расходов к настоящему моменту исчерпала свои возможности. В этих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w:t>
      </w:r>
    </w:p>
    <w:p w:rsidR="008318CE" w:rsidRPr="003D6BC3" w:rsidRDefault="008318CE" w:rsidP="008318CE">
      <w:pPr>
        <w:pStyle w:val="a5"/>
        <w:ind w:firstLine="709"/>
        <w:jc w:val="both"/>
        <w:rPr>
          <w:sz w:val="28"/>
          <w:szCs w:val="28"/>
        </w:rPr>
      </w:pPr>
      <w:r w:rsidRPr="003D6BC3">
        <w:rPr>
          <w:sz w:val="28"/>
          <w:szCs w:val="28"/>
        </w:rPr>
        <w:t>Реализация данных мер будет являться необходимым условием повышения эффективности системы управления общественными муниципальными финансами и, как следствие, минимизации рисков несбалансированности бюджета района в долгосрочном периоде.</w:t>
      </w:r>
    </w:p>
    <w:p w:rsidR="008318CE" w:rsidRPr="003D6BC3" w:rsidRDefault="008318CE" w:rsidP="008318CE">
      <w:pPr>
        <w:pStyle w:val="a5"/>
        <w:ind w:firstLine="709"/>
        <w:jc w:val="both"/>
        <w:rPr>
          <w:noProof/>
          <w:sz w:val="28"/>
          <w:szCs w:val="28"/>
        </w:rPr>
      </w:pPr>
      <w:r w:rsidRPr="003D6BC3">
        <w:rPr>
          <w:noProof/>
          <w:sz w:val="28"/>
          <w:szCs w:val="28"/>
        </w:rPr>
        <w:t>Исходя из этого, для достижения целей долгосрочного бюджетного прогноза необходимо соблюдение следующих основных принципов долгосрочной бюджетной политики:</w:t>
      </w:r>
    </w:p>
    <w:p w:rsidR="008318CE" w:rsidRPr="003D6BC3" w:rsidRDefault="008318CE" w:rsidP="008318CE">
      <w:pPr>
        <w:pStyle w:val="a5"/>
        <w:numPr>
          <w:ilvl w:val="0"/>
          <w:numId w:val="26"/>
        </w:numPr>
        <w:tabs>
          <w:tab w:val="left" w:pos="993"/>
        </w:tabs>
        <w:ind w:left="0" w:firstLine="709"/>
        <w:jc w:val="both"/>
        <w:rPr>
          <w:noProof/>
          <w:sz w:val="28"/>
          <w:szCs w:val="28"/>
        </w:rPr>
      </w:pPr>
      <w:r w:rsidRPr="003D6BC3">
        <w:rPr>
          <w:noProof/>
          <w:sz w:val="28"/>
          <w:szCs w:val="28"/>
        </w:rPr>
        <w:t>надежность (достоверность) и консервативность оценок и прогнозов, положенных в основу долгосрочной бюджетной политики;</w:t>
      </w:r>
    </w:p>
    <w:p w:rsidR="008318CE" w:rsidRPr="003D6BC3" w:rsidRDefault="008318CE" w:rsidP="008318CE">
      <w:pPr>
        <w:pStyle w:val="a5"/>
        <w:numPr>
          <w:ilvl w:val="0"/>
          <w:numId w:val="26"/>
        </w:numPr>
        <w:tabs>
          <w:tab w:val="left" w:pos="993"/>
        </w:tabs>
        <w:ind w:left="0" w:firstLine="709"/>
        <w:jc w:val="both"/>
        <w:rPr>
          <w:noProof/>
          <w:sz w:val="28"/>
          <w:szCs w:val="28"/>
        </w:rPr>
      </w:pPr>
      <w:r w:rsidRPr="003D6BC3">
        <w:rPr>
          <w:noProof/>
          <w:sz w:val="28"/>
          <w:szCs w:val="28"/>
        </w:rPr>
        <w:t xml:space="preserve">долгосрочная устойчивость и сбалансированность </w:t>
      </w:r>
      <w:r w:rsidRPr="003D6BC3">
        <w:rPr>
          <w:sz w:val="28"/>
          <w:szCs w:val="28"/>
        </w:rPr>
        <w:t>бюджета района</w:t>
      </w:r>
      <w:r w:rsidRPr="003D6BC3">
        <w:rPr>
          <w:noProof/>
          <w:sz w:val="28"/>
          <w:szCs w:val="28"/>
        </w:rPr>
        <w:t>;</w:t>
      </w:r>
    </w:p>
    <w:p w:rsidR="008318CE" w:rsidRPr="003D6BC3" w:rsidRDefault="008318CE" w:rsidP="008318CE">
      <w:pPr>
        <w:pStyle w:val="a5"/>
        <w:numPr>
          <w:ilvl w:val="0"/>
          <w:numId w:val="26"/>
        </w:numPr>
        <w:tabs>
          <w:tab w:val="left" w:pos="993"/>
        </w:tabs>
        <w:ind w:left="0" w:firstLine="709"/>
        <w:jc w:val="both"/>
        <w:rPr>
          <w:noProof/>
          <w:sz w:val="28"/>
          <w:szCs w:val="28"/>
        </w:rPr>
      </w:pPr>
      <w:r w:rsidRPr="003D6BC3">
        <w:rPr>
          <w:noProof/>
          <w:sz w:val="28"/>
          <w:szCs w:val="28"/>
        </w:rPr>
        <w:t xml:space="preserve">сохранение объема муниципального долга </w:t>
      </w:r>
      <w:r w:rsidR="003D6BC3" w:rsidRPr="003D6BC3">
        <w:rPr>
          <w:noProof/>
          <w:sz w:val="28"/>
          <w:szCs w:val="28"/>
        </w:rPr>
        <w:t xml:space="preserve">Ханты-Мансийского </w:t>
      </w:r>
      <w:r w:rsidRPr="003D6BC3">
        <w:rPr>
          <w:noProof/>
          <w:sz w:val="28"/>
          <w:szCs w:val="28"/>
        </w:rPr>
        <w:t>района на экономически безопасном уровне, позволяющем обеспечивать привлечение заемных средств на условиях реальной возможности обслуживания и погашения данных обязательств;</w:t>
      </w:r>
    </w:p>
    <w:p w:rsidR="008318CE" w:rsidRPr="003D6BC3" w:rsidRDefault="008318CE" w:rsidP="008318CE">
      <w:pPr>
        <w:pStyle w:val="a5"/>
        <w:numPr>
          <w:ilvl w:val="0"/>
          <w:numId w:val="26"/>
        </w:numPr>
        <w:tabs>
          <w:tab w:val="left" w:pos="993"/>
        </w:tabs>
        <w:ind w:left="0" w:firstLine="709"/>
        <w:jc w:val="both"/>
        <w:rPr>
          <w:noProof/>
          <w:sz w:val="28"/>
          <w:szCs w:val="28"/>
        </w:rPr>
      </w:pPr>
      <w:r w:rsidRPr="003D6BC3">
        <w:rPr>
          <w:noProof/>
          <w:sz w:val="28"/>
          <w:szCs w:val="28"/>
        </w:rPr>
        <w:t>формирование бюджетных параметров исходя из необходимости безусловного исполнения действующих расходных обязательств, в том числе – с учетом возможности их оптимизации и повышения эффективности исполнения;</w:t>
      </w:r>
    </w:p>
    <w:p w:rsidR="003D6BC3" w:rsidRPr="003D6BC3" w:rsidRDefault="008318CE" w:rsidP="008318CE">
      <w:pPr>
        <w:pStyle w:val="a5"/>
        <w:numPr>
          <w:ilvl w:val="0"/>
          <w:numId w:val="26"/>
        </w:numPr>
        <w:tabs>
          <w:tab w:val="left" w:pos="993"/>
        </w:tabs>
        <w:ind w:left="0" w:firstLine="709"/>
        <w:jc w:val="both"/>
        <w:rPr>
          <w:noProof/>
          <w:sz w:val="28"/>
          <w:szCs w:val="28"/>
        </w:rPr>
      </w:pPr>
      <w:r w:rsidRPr="003D6BC3">
        <w:rPr>
          <w:noProof/>
          <w:sz w:val="28"/>
          <w:szCs w:val="28"/>
        </w:rPr>
        <w:t>принятие новых расходных обязательств на основе сравнительной оценки их эффективности и разных способов достижения поставленых целей</w:t>
      </w:r>
      <w:r w:rsidR="003D6BC3" w:rsidRPr="003D6BC3">
        <w:rPr>
          <w:noProof/>
          <w:sz w:val="28"/>
          <w:szCs w:val="28"/>
        </w:rPr>
        <w:t>.</w:t>
      </w:r>
    </w:p>
    <w:p w:rsidR="00DB2FAD" w:rsidRPr="00A21ACC" w:rsidRDefault="00DB2FAD" w:rsidP="007F46A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D6BC3">
        <w:rPr>
          <w:rFonts w:ascii="Times New Roman" w:hAnsi="Times New Roman" w:cs="Times New Roman"/>
          <w:sz w:val="28"/>
          <w:szCs w:val="28"/>
        </w:rPr>
        <w:t>Общая эффективность реализации долгосрочного бюджетного прогноза будет определяться ее практическим применением в рамках бюджетного процесса, а также при разработке, утверждении и реализации документов муниципального</w:t>
      </w:r>
      <w:r w:rsidRPr="00DB2FAD">
        <w:rPr>
          <w:rFonts w:ascii="Times New Roman" w:hAnsi="Times New Roman" w:cs="Times New Roman"/>
          <w:sz w:val="28"/>
          <w:szCs w:val="28"/>
        </w:rPr>
        <w:t xml:space="preserve"> стратегического планирования</w:t>
      </w:r>
      <w:r w:rsidR="00006EC3">
        <w:rPr>
          <w:rFonts w:ascii="Times New Roman" w:hAnsi="Times New Roman" w:cs="Times New Roman"/>
          <w:sz w:val="28"/>
          <w:szCs w:val="28"/>
        </w:rPr>
        <w:t>.</w:t>
      </w:r>
    </w:p>
    <w:sectPr w:rsidR="00DB2FAD" w:rsidRPr="00A21ACC" w:rsidSect="00BC4E94">
      <w:headerReference w:type="default" r:id="rId10"/>
      <w:pgSz w:w="11906" w:h="16838"/>
      <w:pgMar w:top="1418" w:right="1276" w:bottom="1134" w:left="1559"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A06" w:rsidRDefault="00990A06" w:rsidP="00C67741">
      <w:pPr>
        <w:spacing w:after="0" w:line="240" w:lineRule="auto"/>
      </w:pPr>
      <w:r>
        <w:separator/>
      </w:r>
    </w:p>
  </w:endnote>
  <w:endnote w:type="continuationSeparator" w:id="0">
    <w:p w:rsidR="00990A06" w:rsidRDefault="00990A06" w:rsidP="00C67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A06" w:rsidRDefault="00990A06" w:rsidP="00C67741">
      <w:pPr>
        <w:spacing w:after="0" w:line="240" w:lineRule="auto"/>
      </w:pPr>
      <w:r>
        <w:separator/>
      </w:r>
    </w:p>
  </w:footnote>
  <w:footnote w:type="continuationSeparator" w:id="0">
    <w:p w:rsidR="00990A06" w:rsidRDefault="00990A06" w:rsidP="00C67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A06" w:rsidRPr="005A7C9A" w:rsidRDefault="00990A06">
    <w:pPr>
      <w:pStyle w:val="a8"/>
      <w:jc w:val="center"/>
      <w:rPr>
        <w:sz w:val="24"/>
      </w:rPr>
    </w:pPr>
  </w:p>
  <w:p w:rsidR="00990A06" w:rsidRDefault="00990A0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32239"/>
      <w:docPartObj>
        <w:docPartGallery w:val="Page Numbers (Top of Page)"/>
        <w:docPartUnique/>
      </w:docPartObj>
    </w:sdtPr>
    <w:sdtEndPr/>
    <w:sdtContent>
      <w:p w:rsidR="00990A06" w:rsidRDefault="005F6D9D">
        <w:pPr>
          <w:pStyle w:val="a8"/>
          <w:jc w:val="center"/>
        </w:pPr>
        <w:r>
          <w:fldChar w:fldCharType="begin"/>
        </w:r>
        <w:r>
          <w:instrText>PAGE   \* MERGEFORMAT</w:instrText>
        </w:r>
        <w:r>
          <w:fldChar w:fldCharType="separate"/>
        </w:r>
        <w:r>
          <w:rPr>
            <w:noProof/>
          </w:rPr>
          <w:t>5</w:t>
        </w:r>
        <w:r>
          <w:rPr>
            <w:noProof/>
          </w:rPr>
          <w:fldChar w:fldCharType="end"/>
        </w:r>
      </w:p>
    </w:sdtContent>
  </w:sdt>
  <w:p w:rsidR="00990A06" w:rsidRDefault="00990A0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B02A352"/>
    <w:lvl w:ilvl="0">
      <w:numFmt w:val="decimal"/>
      <w:lvlText w:val="*"/>
      <w:lvlJc w:val="left"/>
    </w:lvl>
  </w:abstractNum>
  <w:abstractNum w:abstractNumId="1" w15:restartNumberingAfterBreak="0">
    <w:nsid w:val="010E34C8"/>
    <w:multiLevelType w:val="hybridMultilevel"/>
    <w:tmpl w:val="832CC102"/>
    <w:lvl w:ilvl="0" w:tplc="2440F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5F192A"/>
    <w:multiLevelType w:val="hybridMultilevel"/>
    <w:tmpl w:val="A2F4F98E"/>
    <w:lvl w:ilvl="0" w:tplc="F69424AE">
      <w:start w:val="1"/>
      <w:numFmt w:val="decimal"/>
      <w:lvlText w:val="%1."/>
      <w:lvlJc w:val="left"/>
      <w:pPr>
        <w:ind w:left="1245" w:hanging="54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8DA3312"/>
    <w:multiLevelType w:val="hybridMultilevel"/>
    <w:tmpl w:val="AEB60F4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924D64"/>
    <w:multiLevelType w:val="singleLevel"/>
    <w:tmpl w:val="5ACE1566"/>
    <w:lvl w:ilvl="0">
      <w:start w:val="1"/>
      <w:numFmt w:val="decimal"/>
      <w:lvlText w:val="4.%1."/>
      <w:legacy w:legacy="1" w:legacySpace="0" w:legacyIndent="408"/>
      <w:lvlJc w:val="left"/>
      <w:rPr>
        <w:rFonts w:ascii="Arial" w:hAnsi="Arial" w:cs="Arial" w:hint="default"/>
      </w:rPr>
    </w:lvl>
  </w:abstractNum>
  <w:abstractNum w:abstractNumId="5" w15:restartNumberingAfterBreak="0">
    <w:nsid w:val="15872195"/>
    <w:multiLevelType w:val="hybridMultilevel"/>
    <w:tmpl w:val="832CC102"/>
    <w:lvl w:ilvl="0" w:tplc="2440F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B07675D"/>
    <w:multiLevelType w:val="singleLevel"/>
    <w:tmpl w:val="4B52E24A"/>
    <w:lvl w:ilvl="0">
      <w:start w:val="4"/>
      <w:numFmt w:val="decimal"/>
      <w:lvlText w:val="4.%1."/>
      <w:legacy w:legacy="1" w:legacySpace="0" w:legacyIndent="341"/>
      <w:lvlJc w:val="left"/>
      <w:rPr>
        <w:rFonts w:ascii="Arial" w:hAnsi="Arial" w:cs="Arial" w:hint="default"/>
      </w:rPr>
    </w:lvl>
  </w:abstractNum>
  <w:abstractNum w:abstractNumId="7" w15:restartNumberingAfterBreak="0">
    <w:nsid w:val="3230121D"/>
    <w:multiLevelType w:val="hybridMultilevel"/>
    <w:tmpl w:val="832CC102"/>
    <w:lvl w:ilvl="0" w:tplc="2440F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67445C3"/>
    <w:multiLevelType w:val="singleLevel"/>
    <w:tmpl w:val="609A59E4"/>
    <w:lvl w:ilvl="0">
      <w:start w:val="2"/>
      <w:numFmt w:val="decimal"/>
      <w:lvlText w:val="1.%1."/>
      <w:legacy w:legacy="1" w:legacySpace="0" w:legacyIndent="331"/>
      <w:lvlJc w:val="left"/>
      <w:rPr>
        <w:rFonts w:ascii="Arial" w:hAnsi="Arial" w:cs="Arial" w:hint="default"/>
      </w:rPr>
    </w:lvl>
  </w:abstractNum>
  <w:abstractNum w:abstractNumId="9" w15:restartNumberingAfterBreak="0">
    <w:nsid w:val="37C956FD"/>
    <w:multiLevelType w:val="hybridMultilevel"/>
    <w:tmpl w:val="E048D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3C0054"/>
    <w:multiLevelType w:val="hybridMultilevel"/>
    <w:tmpl w:val="A99AF518"/>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82728BB"/>
    <w:multiLevelType w:val="singleLevel"/>
    <w:tmpl w:val="8244EFAC"/>
    <w:lvl w:ilvl="0">
      <w:start w:val="6"/>
      <w:numFmt w:val="decimal"/>
      <w:lvlText w:val="4.%1."/>
      <w:legacy w:legacy="1" w:legacySpace="0" w:legacyIndent="398"/>
      <w:lvlJc w:val="left"/>
      <w:rPr>
        <w:rFonts w:ascii="Arial" w:hAnsi="Arial" w:cs="Arial" w:hint="default"/>
      </w:rPr>
    </w:lvl>
  </w:abstractNum>
  <w:abstractNum w:abstractNumId="12" w15:restartNumberingAfterBreak="0">
    <w:nsid w:val="5FB91211"/>
    <w:multiLevelType w:val="multilevel"/>
    <w:tmpl w:val="69AC6C18"/>
    <w:lvl w:ilvl="0">
      <w:start w:val="3"/>
      <w:numFmt w:val="decimal"/>
      <w:lvlText w:val="%1."/>
      <w:lvlJc w:val="left"/>
      <w:pPr>
        <w:ind w:left="2479" w:hanging="360"/>
      </w:pPr>
      <w:rPr>
        <w:rFonts w:hint="default"/>
      </w:rPr>
    </w:lvl>
    <w:lvl w:ilvl="1">
      <w:start w:val="2"/>
      <w:numFmt w:val="decimal"/>
      <w:isLgl/>
      <w:lvlText w:val="%1.%2."/>
      <w:lvlJc w:val="left"/>
      <w:pPr>
        <w:ind w:left="2839" w:hanging="720"/>
      </w:pPr>
      <w:rPr>
        <w:rFonts w:hint="default"/>
      </w:rPr>
    </w:lvl>
    <w:lvl w:ilvl="2">
      <w:start w:val="1"/>
      <w:numFmt w:val="decimal"/>
      <w:isLgl/>
      <w:lvlText w:val="%1.%2.%3."/>
      <w:lvlJc w:val="left"/>
      <w:pPr>
        <w:ind w:left="2839" w:hanging="720"/>
      </w:pPr>
      <w:rPr>
        <w:rFonts w:hint="default"/>
      </w:rPr>
    </w:lvl>
    <w:lvl w:ilvl="3">
      <w:start w:val="1"/>
      <w:numFmt w:val="decimal"/>
      <w:isLgl/>
      <w:lvlText w:val="%1.%2.%3.%4."/>
      <w:lvlJc w:val="left"/>
      <w:pPr>
        <w:ind w:left="3199" w:hanging="1080"/>
      </w:pPr>
      <w:rPr>
        <w:rFonts w:hint="default"/>
      </w:rPr>
    </w:lvl>
    <w:lvl w:ilvl="4">
      <w:start w:val="1"/>
      <w:numFmt w:val="decimal"/>
      <w:isLgl/>
      <w:lvlText w:val="%1.%2.%3.%4.%5."/>
      <w:lvlJc w:val="left"/>
      <w:pPr>
        <w:ind w:left="3199" w:hanging="1080"/>
      </w:pPr>
      <w:rPr>
        <w:rFonts w:hint="default"/>
      </w:rPr>
    </w:lvl>
    <w:lvl w:ilvl="5">
      <w:start w:val="1"/>
      <w:numFmt w:val="decimal"/>
      <w:isLgl/>
      <w:lvlText w:val="%1.%2.%3.%4.%5.%6."/>
      <w:lvlJc w:val="left"/>
      <w:pPr>
        <w:ind w:left="3559" w:hanging="1440"/>
      </w:pPr>
      <w:rPr>
        <w:rFonts w:hint="default"/>
      </w:rPr>
    </w:lvl>
    <w:lvl w:ilvl="6">
      <w:start w:val="1"/>
      <w:numFmt w:val="decimal"/>
      <w:isLgl/>
      <w:lvlText w:val="%1.%2.%3.%4.%5.%6.%7."/>
      <w:lvlJc w:val="left"/>
      <w:pPr>
        <w:ind w:left="3919" w:hanging="1800"/>
      </w:pPr>
      <w:rPr>
        <w:rFonts w:hint="default"/>
      </w:rPr>
    </w:lvl>
    <w:lvl w:ilvl="7">
      <w:start w:val="1"/>
      <w:numFmt w:val="decimal"/>
      <w:isLgl/>
      <w:lvlText w:val="%1.%2.%3.%4.%5.%6.%7.%8."/>
      <w:lvlJc w:val="left"/>
      <w:pPr>
        <w:ind w:left="3919" w:hanging="1800"/>
      </w:pPr>
      <w:rPr>
        <w:rFonts w:hint="default"/>
      </w:rPr>
    </w:lvl>
    <w:lvl w:ilvl="8">
      <w:start w:val="1"/>
      <w:numFmt w:val="decimal"/>
      <w:isLgl/>
      <w:lvlText w:val="%1.%2.%3.%4.%5.%6.%7.%8.%9."/>
      <w:lvlJc w:val="left"/>
      <w:pPr>
        <w:ind w:left="4279" w:hanging="2160"/>
      </w:pPr>
      <w:rPr>
        <w:rFonts w:hint="default"/>
      </w:rPr>
    </w:lvl>
  </w:abstractNum>
  <w:abstractNum w:abstractNumId="13" w15:restartNumberingAfterBreak="0">
    <w:nsid w:val="6106617E"/>
    <w:multiLevelType w:val="multilevel"/>
    <w:tmpl w:val="2A9CF16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sz w:val="28"/>
        <w:szCs w:val="28"/>
      </w:rPr>
    </w:lvl>
    <w:lvl w:ilvl="2">
      <w:start w:val="1"/>
      <w:numFmt w:val="decimal"/>
      <w:isLgl/>
      <w:lvlText w:val="%1.%2.%3."/>
      <w:lvlJc w:val="left"/>
      <w:pPr>
        <w:ind w:left="1776" w:hanging="720"/>
      </w:pPr>
      <w:rPr>
        <w:rFonts w:hint="default"/>
        <w:sz w:val="24"/>
      </w:rPr>
    </w:lvl>
    <w:lvl w:ilvl="3">
      <w:start w:val="1"/>
      <w:numFmt w:val="decimal"/>
      <w:isLgl/>
      <w:lvlText w:val="%1.%2.%3.%4."/>
      <w:lvlJc w:val="left"/>
      <w:pPr>
        <w:ind w:left="2484" w:hanging="1080"/>
      </w:pPr>
      <w:rPr>
        <w:rFonts w:hint="default"/>
        <w:sz w:val="24"/>
      </w:rPr>
    </w:lvl>
    <w:lvl w:ilvl="4">
      <w:start w:val="1"/>
      <w:numFmt w:val="decimal"/>
      <w:isLgl/>
      <w:lvlText w:val="%1.%2.%3.%4.%5."/>
      <w:lvlJc w:val="left"/>
      <w:pPr>
        <w:ind w:left="2832" w:hanging="1080"/>
      </w:pPr>
      <w:rPr>
        <w:rFonts w:hint="default"/>
        <w:sz w:val="24"/>
      </w:rPr>
    </w:lvl>
    <w:lvl w:ilvl="5">
      <w:start w:val="1"/>
      <w:numFmt w:val="decimal"/>
      <w:isLgl/>
      <w:lvlText w:val="%1.%2.%3.%4.%5.%6."/>
      <w:lvlJc w:val="left"/>
      <w:pPr>
        <w:ind w:left="3540" w:hanging="1440"/>
      </w:pPr>
      <w:rPr>
        <w:rFonts w:hint="default"/>
        <w:sz w:val="24"/>
      </w:rPr>
    </w:lvl>
    <w:lvl w:ilvl="6">
      <w:start w:val="1"/>
      <w:numFmt w:val="decimal"/>
      <w:isLgl/>
      <w:lvlText w:val="%1.%2.%3.%4.%5.%6.%7."/>
      <w:lvlJc w:val="left"/>
      <w:pPr>
        <w:ind w:left="4248" w:hanging="1800"/>
      </w:pPr>
      <w:rPr>
        <w:rFonts w:hint="default"/>
        <w:sz w:val="24"/>
      </w:rPr>
    </w:lvl>
    <w:lvl w:ilvl="7">
      <w:start w:val="1"/>
      <w:numFmt w:val="decimal"/>
      <w:isLgl/>
      <w:lvlText w:val="%1.%2.%3.%4.%5.%6.%7.%8."/>
      <w:lvlJc w:val="left"/>
      <w:pPr>
        <w:ind w:left="4596" w:hanging="1800"/>
      </w:pPr>
      <w:rPr>
        <w:rFonts w:hint="default"/>
        <w:sz w:val="24"/>
      </w:rPr>
    </w:lvl>
    <w:lvl w:ilvl="8">
      <w:start w:val="1"/>
      <w:numFmt w:val="decimal"/>
      <w:isLgl/>
      <w:lvlText w:val="%1.%2.%3.%4.%5.%6.%7.%8.%9."/>
      <w:lvlJc w:val="left"/>
      <w:pPr>
        <w:ind w:left="5304" w:hanging="2160"/>
      </w:pPr>
      <w:rPr>
        <w:rFonts w:hint="default"/>
        <w:sz w:val="24"/>
      </w:rPr>
    </w:lvl>
  </w:abstractNum>
  <w:abstractNum w:abstractNumId="14" w15:restartNumberingAfterBreak="0">
    <w:nsid w:val="64BF4C33"/>
    <w:multiLevelType w:val="hybridMultilevel"/>
    <w:tmpl w:val="022CABA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65E6B65"/>
    <w:multiLevelType w:val="hybridMultilevel"/>
    <w:tmpl w:val="53B833AA"/>
    <w:lvl w:ilvl="0" w:tplc="C91CDB8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9744FB5"/>
    <w:multiLevelType w:val="hybridMultilevel"/>
    <w:tmpl w:val="14404476"/>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E5F6F74"/>
    <w:multiLevelType w:val="hybridMultilevel"/>
    <w:tmpl w:val="832CC102"/>
    <w:lvl w:ilvl="0" w:tplc="2440F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06648BA"/>
    <w:multiLevelType w:val="hybridMultilevel"/>
    <w:tmpl w:val="A16EAC14"/>
    <w:lvl w:ilvl="0" w:tplc="2BE2C622">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71D30C39"/>
    <w:multiLevelType w:val="hybridMultilevel"/>
    <w:tmpl w:val="6E6ED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3B64D1"/>
    <w:multiLevelType w:val="singleLevel"/>
    <w:tmpl w:val="FB5A4FF6"/>
    <w:lvl w:ilvl="0">
      <w:start w:val="1"/>
      <w:numFmt w:val="decimal"/>
      <w:lvlText w:val="2.%1."/>
      <w:legacy w:legacy="1" w:legacySpace="0" w:legacyIndent="454"/>
      <w:lvlJc w:val="left"/>
      <w:rPr>
        <w:rFonts w:ascii="Arial" w:hAnsi="Arial" w:cs="Arial" w:hint="default"/>
      </w:rPr>
    </w:lvl>
  </w:abstractNum>
  <w:abstractNum w:abstractNumId="21" w15:restartNumberingAfterBreak="0">
    <w:nsid w:val="7ED80261"/>
    <w:multiLevelType w:val="hybridMultilevel"/>
    <w:tmpl w:val="D8FCECD8"/>
    <w:lvl w:ilvl="0" w:tplc="1546738A">
      <w:start w:val="1"/>
      <w:numFmt w:val="decimal"/>
      <w:lvlText w:val="%1."/>
      <w:lvlJc w:val="left"/>
      <w:pPr>
        <w:ind w:left="1068" w:hanging="360"/>
      </w:pPr>
      <w:rPr>
        <w:rFonts w:hint="default"/>
        <w:b/>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20"/>
  </w:num>
  <w:num w:numId="3">
    <w:abstractNumId w:val="0"/>
    <w:lvlOverride w:ilvl="0">
      <w:lvl w:ilvl="0">
        <w:start w:val="65535"/>
        <w:numFmt w:val="bullet"/>
        <w:lvlText w:val="-"/>
        <w:legacy w:legacy="1" w:legacySpace="0" w:legacyIndent="172"/>
        <w:lvlJc w:val="left"/>
        <w:rPr>
          <w:rFonts w:ascii="Arial" w:hAnsi="Arial" w:cs="Arial" w:hint="default"/>
        </w:rPr>
      </w:lvl>
    </w:lvlOverride>
  </w:num>
  <w:num w:numId="4">
    <w:abstractNumId w:val="0"/>
    <w:lvlOverride w:ilvl="0">
      <w:lvl w:ilvl="0">
        <w:start w:val="65535"/>
        <w:numFmt w:val="bullet"/>
        <w:lvlText w:val="-"/>
        <w:legacy w:legacy="1" w:legacySpace="0" w:legacyIndent="115"/>
        <w:lvlJc w:val="left"/>
        <w:rPr>
          <w:rFonts w:ascii="Arial" w:hAnsi="Arial" w:cs="Arial" w:hint="default"/>
        </w:rPr>
      </w:lvl>
    </w:lvlOverride>
  </w:num>
  <w:num w:numId="5">
    <w:abstractNumId w:val="4"/>
  </w:num>
  <w:num w:numId="6">
    <w:abstractNumId w:val="0"/>
    <w:lvlOverride w:ilvl="0">
      <w:lvl w:ilvl="0">
        <w:start w:val="65535"/>
        <w:numFmt w:val="bullet"/>
        <w:lvlText w:val="-"/>
        <w:legacy w:legacy="1" w:legacySpace="0" w:legacyIndent="106"/>
        <w:lvlJc w:val="left"/>
        <w:rPr>
          <w:rFonts w:ascii="Arial" w:hAnsi="Arial" w:cs="Arial" w:hint="default"/>
        </w:rPr>
      </w:lvl>
    </w:lvlOverride>
  </w:num>
  <w:num w:numId="7">
    <w:abstractNumId w:val="0"/>
    <w:lvlOverride w:ilvl="0">
      <w:lvl w:ilvl="0">
        <w:start w:val="65535"/>
        <w:numFmt w:val="bullet"/>
        <w:lvlText w:val="-"/>
        <w:legacy w:legacy="1" w:legacySpace="0" w:legacyIndent="182"/>
        <w:lvlJc w:val="left"/>
        <w:rPr>
          <w:rFonts w:ascii="Arial" w:hAnsi="Arial" w:cs="Arial" w:hint="default"/>
        </w:rPr>
      </w:lvl>
    </w:lvlOverride>
  </w:num>
  <w:num w:numId="8">
    <w:abstractNumId w:val="6"/>
  </w:num>
  <w:num w:numId="9">
    <w:abstractNumId w:val="0"/>
    <w:lvlOverride w:ilvl="0">
      <w:lvl w:ilvl="0">
        <w:start w:val="65535"/>
        <w:numFmt w:val="bullet"/>
        <w:lvlText w:val="-"/>
        <w:legacy w:legacy="1" w:legacySpace="0" w:legacyIndent="134"/>
        <w:lvlJc w:val="left"/>
        <w:rPr>
          <w:rFonts w:ascii="Arial" w:hAnsi="Arial" w:cs="Arial" w:hint="default"/>
        </w:rPr>
      </w:lvl>
    </w:lvlOverride>
  </w:num>
  <w:num w:numId="10">
    <w:abstractNumId w:val="11"/>
  </w:num>
  <w:num w:numId="11">
    <w:abstractNumId w:val="11"/>
    <w:lvlOverride w:ilvl="0">
      <w:lvl w:ilvl="0">
        <w:start w:val="8"/>
        <w:numFmt w:val="decimal"/>
        <w:lvlText w:val="4.%1."/>
        <w:legacy w:legacy="1" w:legacySpace="0" w:legacyIndent="389"/>
        <w:lvlJc w:val="left"/>
        <w:rPr>
          <w:rFonts w:ascii="Arial" w:hAnsi="Arial" w:cs="Arial" w:hint="default"/>
        </w:rPr>
      </w:lvl>
    </w:lvlOverride>
  </w:num>
  <w:num w:numId="12">
    <w:abstractNumId w:val="19"/>
  </w:num>
  <w:num w:numId="13">
    <w:abstractNumId w:val="15"/>
  </w:num>
  <w:num w:numId="14">
    <w:abstractNumId w:val="12"/>
  </w:num>
  <w:num w:numId="15">
    <w:abstractNumId w:val="2"/>
  </w:num>
  <w:num w:numId="16">
    <w:abstractNumId w:val="13"/>
  </w:num>
  <w:num w:numId="17">
    <w:abstractNumId w:val="9"/>
  </w:num>
  <w:num w:numId="18">
    <w:abstractNumId w:val="18"/>
  </w:num>
  <w:num w:numId="19">
    <w:abstractNumId w:val="5"/>
  </w:num>
  <w:num w:numId="20">
    <w:abstractNumId w:val="17"/>
  </w:num>
  <w:num w:numId="21">
    <w:abstractNumId w:val="1"/>
  </w:num>
  <w:num w:numId="22">
    <w:abstractNumId w:val="7"/>
  </w:num>
  <w:num w:numId="23">
    <w:abstractNumId w:val="10"/>
  </w:num>
  <w:num w:numId="24">
    <w:abstractNumId w:val="21"/>
  </w:num>
  <w:num w:numId="25">
    <w:abstractNumId w:val="14"/>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C599C"/>
    <w:rsid w:val="0000614B"/>
    <w:rsid w:val="00006EC3"/>
    <w:rsid w:val="0000780F"/>
    <w:rsid w:val="00015AE5"/>
    <w:rsid w:val="00044817"/>
    <w:rsid w:val="00047E23"/>
    <w:rsid w:val="0006783E"/>
    <w:rsid w:val="00077E08"/>
    <w:rsid w:val="00083CE0"/>
    <w:rsid w:val="000909D9"/>
    <w:rsid w:val="000920F9"/>
    <w:rsid w:val="000A4B41"/>
    <w:rsid w:val="000A5ADE"/>
    <w:rsid w:val="000A7EF2"/>
    <w:rsid w:val="000B3498"/>
    <w:rsid w:val="000B5E5A"/>
    <w:rsid w:val="000D042E"/>
    <w:rsid w:val="000D4921"/>
    <w:rsid w:val="000F4AA8"/>
    <w:rsid w:val="00110CF7"/>
    <w:rsid w:val="00111D35"/>
    <w:rsid w:val="00114141"/>
    <w:rsid w:val="001206DC"/>
    <w:rsid w:val="00133214"/>
    <w:rsid w:val="00142BBD"/>
    <w:rsid w:val="00146715"/>
    <w:rsid w:val="00163751"/>
    <w:rsid w:val="00163F43"/>
    <w:rsid w:val="00187AF3"/>
    <w:rsid w:val="00195F7C"/>
    <w:rsid w:val="001A1289"/>
    <w:rsid w:val="001A6EB0"/>
    <w:rsid w:val="001B02C6"/>
    <w:rsid w:val="001D0EBB"/>
    <w:rsid w:val="001D53FD"/>
    <w:rsid w:val="001D560F"/>
    <w:rsid w:val="001E5C2A"/>
    <w:rsid w:val="00200D09"/>
    <w:rsid w:val="002278E1"/>
    <w:rsid w:val="00246048"/>
    <w:rsid w:val="002770BF"/>
    <w:rsid w:val="002A025E"/>
    <w:rsid w:val="002A33F9"/>
    <w:rsid w:val="002B275D"/>
    <w:rsid w:val="002B37CE"/>
    <w:rsid w:val="002C4442"/>
    <w:rsid w:val="002D1E14"/>
    <w:rsid w:val="002D333C"/>
    <w:rsid w:val="002D517B"/>
    <w:rsid w:val="002D77A2"/>
    <w:rsid w:val="002E058B"/>
    <w:rsid w:val="002E6D76"/>
    <w:rsid w:val="002F03A7"/>
    <w:rsid w:val="002F7492"/>
    <w:rsid w:val="00306365"/>
    <w:rsid w:val="003111F5"/>
    <w:rsid w:val="00327FE5"/>
    <w:rsid w:val="00332309"/>
    <w:rsid w:val="00333671"/>
    <w:rsid w:val="00344D74"/>
    <w:rsid w:val="00355230"/>
    <w:rsid w:val="00355E28"/>
    <w:rsid w:val="00370891"/>
    <w:rsid w:val="003869BD"/>
    <w:rsid w:val="0039101A"/>
    <w:rsid w:val="003B1993"/>
    <w:rsid w:val="003B5CF5"/>
    <w:rsid w:val="003C1A26"/>
    <w:rsid w:val="003C2B7C"/>
    <w:rsid w:val="003D6BC3"/>
    <w:rsid w:val="003F39FA"/>
    <w:rsid w:val="00406AE8"/>
    <w:rsid w:val="00420DC9"/>
    <w:rsid w:val="00425796"/>
    <w:rsid w:val="0044570A"/>
    <w:rsid w:val="00445811"/>
    <w:rsid w:val="0047232C"/>
    <w:rsid w:val="00476906"/>
    <w:rsid w:val="00477D15"/>
    <w:rsid w:val="00480708"/>
    <w:rsid w:val="004849D0"/>
    <w:rsid w:val="00485A45"/>
    <w:rsid w:val="00491FDF"/>
    <w:rsid w:val="004A38B0"/>
    <w:rsid w:val="004B7B1A"/>
    <w:rsid w:val="004C599C"/>
    <w:rsid w:val="004C7D37"/>
    <w:rsid w:val="004D1A91"/>
    <w:rsid w:val="004D3718"/>
    <w:rsid w:val="00521497"/>
    <w:rsid w:val="00526077"/>
    <w:rsid w:val="005555C9"/>
    <w:rsid w:val="005606B1"/>
    <w:rsid w:val="00576414"/>
    <w:rsid w:val="00577ACE"/>
    <w:rsid w:val="00580DB7"/>
    <w:rsid w:val="00594F13"/>
    <w:rsid w:val="005B3D9F"/>
    <w:rsid w:val="005D2EE6"/>
    <w:rsid w:val="005F2F11"/>
    <w:rsid w:val="005F42B7"/>
    <w:rsid w:val="005F5748"/>
    <w:rsid w:val="005F6D9D"/>
    <w:rsid w:val="005F744F"/>
    <w:rsid w:val="00605BC7"/>
    <w:rsid w:val="00607728"/>
    <w:rsid w:val="00626D60"/>
    <w:rsid w:val="00631D56"/>
    <w:rsid w:val="00631DE7"/>
    <w:rsid w:val="006368FA"/>
    <w:rsid w:val="00661A63"/>
    <w:rsid w:val="00661FFF"/>
    <w:rsid w:val="006663E6"/>
    <w:rsid w:val="00667DA0"/>
    <w:rsid w:val="006705B9"/>
    <w:rsid w:val="006745B1"/>
    <w:rsid w:val="00685473"/>
    <w:rsid w:val="0069491B"/>
    <w:rsid w:val="006A6994"/>
    <w:rsid w:val="006A7667"/>
    <w:rsid w:val="006B0CAA"/>
    <w:rsid w:val="006B58C2"/>
    <w:rsid w:val="006C126C"/>
    <w:rsid w:val="006D3A3E"/>
    <w:rsid w:val="006E2DD9"/>
    <w:rsid w:val="006E3EF5"/>
    <w:rsid w:val="006E5565"/>
    <w:rsid w:val="00700B83"/>
    <w:rsid w:val="00700F17"/>
    <w:rsid w:val="007020E2"/>
    <w:rsid w:val="0072405B"/>
    <w:rsid w:val="00725E17"/>
    <w:rsid w:val="007360DF"/>
    <w:rsid w:val="00751177"/>
    <w:rsid w:val="0075230D"/>
    <w:rsid w:val="00753E89"/>
    <w:rsid w:val="00771FFF"/>
    <w:rsid w:val="007828D3"/>
    <w:rsid w:val="00787791"/>
    <w:rsid w:val="00790EE4"/>
    <w:rsid w:val="007932D9"/>
    <w:rsid w:val="007962BC"/>
    <w:rsid w:val="007A34EE"/>
    <w:rsid w:val="007A4825"/>
    <w:rsid w:val="007B5188"/>
    <w:rsid w:val="007B7F16"/>
    <w:rsid w:val="007C20F6"/>
    <w:rsid w:val="007D3CA3"/>
    <w:rsid w:val="007E1CC2"/>
    <w:rsid w:val="007F069D"/>
    <w:rsid w:val="007F3623"/>
    <w:rsid w:val="007F46A7"/>
    <w:rsid w:val="007F7C03"/>
    <w:rsid w:val="008116EC"/>
    <w:rsid w:val="00811F5A"/>
    <w:rsid w:val="00817E3F"/>
    <w:rsid w:val="008318CE"/>
    <w:rsid w:val="0083356E"/>
    <w:rsid w:val="0084432E"/>
    <w:rsid w:val="00850DB5"/>
    <w:rsid w:val="008514BD"/>
    <w:rsid w:val="008716A2"/>
    <w:rsid w:val="008716AB"/>
    <w:rsid w:val="00875B03"/>
    <w:rsid w:val="00876A0B"/>
    <w:rsid w:val="008810DB"/>
    <w:rsid w:val="00881DA9"/>
    <w:rsid w:val="008868A4"/>
    <w:rsid w:val="00887403"/>
    <w:rsid w:val="00895084"/>
    <w:rsid w:val="008A1528"/>
    <w:rsid w:val="008B42CB"/>
    <w:rsid w:val="008C4D88"/>
    <w:rsid w:val="008D4FCC"/>
    <w:rsid w:val="008D7CBF"/>
    <w:rsid w:val="008F2254"/>
    <w:rsid w:val="008F5178"/>
    <w:rsid w:val="0090433D"/>
    <w:rsid w:val="00934601"/>
    <w:rsid w:val="00962736"/>
    <w:rsid w:val="00967DAD"/>
    <w:rsid w:val="009802CE"/>
    <w:rsid w:val="00990A06"/>
    <w:rsid w:val="00991A58"/>
    <w:rsid w:val="00996976"/>
    <w:rsid w:val="009A4949"/>
    <w:rsid w:val="009C410C"/>
    <w:rsid w:val="009E4DE5"/>
    <w:rsid w:val="009F3132"/>
    <w:rsid w:val="00A01C4E"/>
    <w:rsid w:val="00A100D6"/>
    <w:rsid w:val="00A16D0B"/>
    <w:rsid w:val="00A21ACC"/>
    <w:rsid w:val="00A27377"/>
    <w:rsid w:val="00A2753E"/>
    <w:rsid w:val="00A2770F"/>
    <w:rsid w:val="00A3626F"/>
    <w:rsid w:val="00A3746E"/>
    <w:rsid w:val="00A43C01"/>
    <w:rsid w:val="00A45765"/>
    <w:rsid w:val="00A564AA"/>
    <w:rsid w:val="00A648F9"/>
    <w:rsid w:val="00A65E8B"/>
    <w:rsid w:val="00A8386C"/>
    <w:rsid w:val="00A93939"/>
    <w:rsid w:val="00AA3C09"/>
    <w:rsid w:val="00AB09C9"/>
    <w:rsid w:val="00AC554F"/>
    <w:rsid w:val="00AD353E"/>
    <w:rsid w:val="00AE645B"/>
    <w:rsid w:val="00AF13CC"/>
    <w:rsid w:val="00AF22A6"/>
    <w:rsid w:val="00AF39C0"/>
    <w:rsid w:val="00B00942"/>
    <w:rsid w:val="00B07698"/>
    <w:rsid w:val="00B109FA"/>
    <w:rsid w:val="00B223BC"/>
    <w:rsid w:val="00B35E99"/>
    <w:rsid w:val="00B55A87"/>
    <w:rsid w:val="00B60572"/>
    <w:rsid w:val="00B61E41"/>
    <w:rsid w:val="00B71778"/>
    <w:rsid w:val="00B75AFA"/>
    <w:rsid w:val="00B80F7A"/>
    <w:rsid w:val="00B94566"/>
    <w:rsid w:val="00B9581E"/>
    <w:rsid w:val="00BB2808"/>
    <w:rsid w:val="00BC4E94"/>
    <w:rsid w:val="00BF24CE"/>
    <w:rsid w:val="00C0289C"/>
    <w:rsid w:val="00C05EE2"/>
    <w:rsid w:val="00C12A57"/>
    <w:rsid w:val="00C13FEC"/>
    <w:rsid w:val="00C23E76"/>
    <w:rsid w:val="00C25918"/>
    <w:rsid w:val="00C27093"/>
    <w:rsid w:val="00C37A96"/>
    <w:rsid w:val="00C46F7A"/>
    <w:rsid w:val="00C47108"/>
    <w:rsid w:val="00C47DD6"/>
    <w:rsid w:val="00C529F9"/>
    <w:rsid w:val="00C57785"/>
    <w:rsid w:val="00C67741"/>
    <w:rsid w:val="00C67C6C"/>
    <w:rsid w:val="00C74E11"/>
    <w:rsid w:val="00C877BB"/>
    <w:rsid w:val="00C95E2F"/>
    <w:rsid w:val="00C97AA1"/>
    <w:rsid w:val="00CA3284"/>
    <w:rsid w:val="00CA6508"/>
    <w:rsid w:val="00CB4FF3"/>
    <w:rsid w:val="00CB6BB1"/>
    <w:rsid w:val="00CC7FD5"/>
    <w:rsid w:val="00CD77B3"/>
    <w:rsid w:val="00CE5919"/>
    <w:rsid w:val="00D1229C"/>
    <w:rsid w:val="00D1511D"/>
    <w:rsid w:val="00D24B8C"/>
    <w:rsid w:val="00D53B0F"/>
    <w:rsid w:val="00D70476"/>
    <w:rsid w:val="00D712B4"/>
    <w:rsid w:val="00D75FFA"/>
    <w:rsid w:val="00D760E9"/>
    <w:rsid w:val="00D826F7"/>
    <w:rsid w:val="00D85CE5"/>
    <w:rsid w:val="00D8751E"/>
    <w:rsid w:val="00D87FAD"/>
    <w:rsid w:val="00DA0226"/>
    <w:rsid w:val="00DA028F"/>
    <w:rsid w:val="00DB2FAD"/>
    <w:rsid w:val="00DC4D25"/>
    <w:rsid w:val="00DC5B2F"/>
    <w:rsid w:val="00DC7118"/>
    <w:rsid w:val="00DD09C6"/>
    <w:rsid w:val="00DE7F88"/>
    <w:rsid w:val="00DF1C15"/>
    <w:rsid w:val="00E1273A"/>
    <w:rsid w:val="00E25A82"/>
    <w:rsid w:val="00E26694"/>
    <w:rsid w:val="00E274AC"/>
    <w:rsid w:val="00E53964"/>
    <w:rsid w:val="00E55DA9"/>
    <w:rsid w:val="00E74BE4"/>
    <w:rsid w:val="00E77195"/>
    <w:rsid w:val="00E83162"/>
    <w:rsid w:val="00E83EB1"/>
    <w:rsid w:val="00E84A9D"/>
    <w:rsid w:val="00E93266"/>
    <w:rsid w:val="00E965DB"/>
    <w:rsid w:val="00EA4C52"/>
    <w:rsid w:val="00EB6811"/>
    <w:rsid w:val="00EB7902"/>
    <w:rsid w:val="00ED0E28"/>
    <w:rsid w:val="00ED387D"/>
    <w:rsid w:val="00EE0633"/>
    <w:rsid w:val="00EF2934"/>
    <w:rsid w:val="00EF6E42"/>
    <w:rsid w:val="00F11172"/>
    <w:rsid w:val="00F1296E"/>
    <w:rsid w:val="00F224B6"/>
    <w:rsid w:val="00F313BD"/>
    <w:rsid w:val="00F42EF2"/>
    <w:rsid w:val="00F4403B"/>
    <w:rsid w:val="00F51027"/>
    <w:rsid w:val="00F6730B"/>
    <w:rsid w:val="00F72C49"/>
    <w:rsid w:val="00F8093D"/>
    <w:rsid w:val="00F8094F"/>
    <w:rsid w:val="00FA524D"/>
    <w:rsid w:val="00FA63D8"/>
    <w:rsid w:val="00FB5C78"/>
    <w:rsid w:val="00FC521C"/>
    <w:rsid w:val="00FC7049"/>
    <w:rsid w:val="00FE5C96"/>
    <w:rsid w:val="00FF6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8485D-7A62-45E4-AAAB-30BE6334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FA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704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7049"/>
    <w:pPr>
      <w:spacing w:after="200" w:line="276" w:lineRule="auto"/>
      <w:ind w:left="720"/>
      <w:contextualSpacing/>
    </w:pPr>
  </w:style>
  <w:style w:type="paragraph" w:styleId="a5">
    <w:name w:val="No Spacing"/>
    <w:link w:val="a6"/>
    <w:uiPriority w:val="1"/>
    <w:qFormat/>
    <w:rsid w:val="00D75FFA"/>
    <w:pPr>
      <w:spacing w:after="0" w:line="240" w:lineRule="auto"/>
    </w:pPr>
    <w:rPr>
      <w:rFonts w:ascii="Times New Roman" w:eastAsia="Times New Roman" w:hAnsi="Times New Roman" w:cs="Times New Roman"/>
      <w:sz w:val="24"/>
      <w:szCs w:val="20"/>
      <w:lang w:eastAsia="ru-RU"/>
    </w:rPr>
  </w:style>
  <w:style w:type="character" w:styleId="a7">
    <w:name w:val="Hyperlink"/>
    <w:basedOn w:val="a0"/>
    <w:uiPriority w:val="99"/>
    <w:semiHidden/>
    <w:unhideWhenUsed/>
    <w:rsid w:val="008C4D88"/>
    <w:rPr>
      <w:color w:val="0000FF"/>
      <w:u w:val="single"/>
    </w:rPr>
  </w:style>
  <w:style w:type="paragraph" w:styleId="a8">
    <w:name w:val="header"/>
    <w:basedOn w:val="a"/>
    <w:link w:val="a9"/>
    <w:uiPriority w:val="99"/>
    <w:unhideWhenUsed/>
    <w:rsid w:val="00C677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67741"/>
  </w:style>
  <w:style w:type="paragraph" w:styleId="aa">
    <w:name w:val="footer"/>
    <w:basedOn w:val="a"/>
    <w:link w:val="ab"/>
    <w:uiPriority w:val="99"/>
    <w:unhideWhenUsed/>
    <w:rsid w:val="00C677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67741"/>
  </w:style>
  <w:style w:type="paragraph" w:styleId="ac">
    <w:name w:val="Balloon Text"/>
    <w:basedOn w:val="a"/>
    <w:link w:val="ad"/>
    <w:uiPriority w:val="99"/>
    <w:semiHidden/>
    <w:unhideWhenUsed/>
    <w:rsid w:val="0089508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95084"/>
    <w:rPr>
      <w:rFonts w:ascii="Tahoma" w:hAnsi="Tahoma" w:cs="Tahoma"/>
      <w:sz w:val="16"/>
      <w:szCs w:val="16"/>
    </w:rPr>
  </w:style>
  <w:style w:type="character" w:customStyle="1" w:styleId="a6">
    <w:name w:val="Без интервала Знак"/>
    <w:link w:val="a5"/>
    <w:uiPriority w:val="1"/>
    <w:locked/>
    <w:rsid w:val="00D87FAD"/>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B75AFA"/>
    <w:pPr>
      <w:autoSpaceDE w:val="0"/>
      <w:autoSpaceDN w:val="0"/>
      <w:adjustRightInd w:val="0"/>
      <w:spacing w:after="0" w:line="240" w:lineRule="auto"/>
    </w:pPr>
    <w:rPr>
      <w:rFonts w:ascii="Times New Roman" w:hAnsi="Times New Roman" w:cs="Times New Roman"/>
      <w:sz w:val="28"/>
      <w:szCs w:val="28"/>
    </w:rPr>
  </w:style>
  <w:style w:type="character" w:customStyle="1" w:styleId="ae">
    <w:name w:val="Основной текст_"/>
    <w:basedOn w:val="a0"/>
    <w:link w:val="2"/>
    <w:rsid w:val="00790EE4"/>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e"/>
    <w:rsid w:val="00790EE4"/>
    <w:pPr>
      <w:widowControl w:val="0"/>
      <w:shd w:val="clear" w:color="auto" w:fill="FFFFFF"/>
      <w:spacing w:before="360" w:after="0" w:line="480" w:lineRule="exact"/>
      <w:jc w:val="both"/>
    </w:pPr>
    <w:rPr>
      <w:rFonts w:ascii="Times New Roman" w:eastAsia="Times New Roman" w:hAnsi="Times New Roman" w:cs="Times New Roman"/>
      <w:sz w:val="26"/>
      <w:szCs w:val="26"/>
    </w:rPr>
  </w:style>
  <w:style w:type="paragraph" w:styleId="af">
    <w:name w:val="Normal (Web)"/>
    <w:basedOn w:val="a"/>
    <w:uiPriority w:val="99"/>
    <w:rsid w:val="00F11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11172"/>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71214">
      <w:bodyDiv w:val="1"/>
      <w:marLeft w:val="0"/>
      <w:marRight w:val="0"/>
      <w:marTop w:val="0"/>
      <w:marBottom w:val="0"/>
      <w:divBdr>
        <w:top w:val="none" w:sz="0" w:space="0" w:color="auto"/>
        <w:left w:val="none" w:sz="0" w:space="0" w:color="auto"/>
        <w:bottom w:val="none" w:sz="0" w:space="0" w:color="auto"/>
        <w:right w:val="none" w:sz="0" w:space="0" w:color="auto"/>
      </w:divBdr>
    </w:div>
    <w:div w:id="1096169753">
      <w:bodyDiv w:val="1"/>
      <w:marLeft w:val="0"/>
      <w:marRight w:val="0"/>
      <w:marTop w:val="0"/>
      <w:marBottom w:val="0"/>
      <w:divBdr>
        <w:top w:val="none" w:sz="0" w:space="0" w:color="auto"/>
        <w:left w:val="none" w:sz="0" w:space="0" w:color="auto"/>
        <w:bottom w:val="none" w:sz="0" w:space="0" w:color="auto"/>
        <w:right w:val="none" w:sz="0" w:space="0" w:color="auto"/>
      </w:divBdr>
    </w:div>
    <w:div w:id="1320114566">
      <w:bodyDiv w:val="1"/>
      <w:marLeft w:val="0"/>
      <w:marRight w:val="0"/>
      <w:marTop w:val="0"/>
      <w:marBottom w:val="0"/>
      <w:divBdr>
        <w:top w:val="none" w:sz="0" w:space="0" w:color="auto"/>
        <w:left w:val="none" w:sz="0" w:space="0" w:color="auto"/>
        <w:bottom w:val="none" w:sz="0" w:space="0" w:color="auto"/>
        <w:right w:val="none" w:sz="0" w:space="0" w:color="auto"/>
      </w:divBdr>
    </w:div>
    <w:div w:id="152150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30DC2-661C-4631-86E5-72AE2422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3472</Words>
  <Characters>19795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UKS</Company>
  <LinksUpToDate>false</LinksUpToDate>
  <CharactersWithSpaces>23221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BerezhnoyRL</dc:creator>
  <cp:lastModifiedBy>Харисова Р.В.</cp:lastModifiedBy>
  <cp:revision>7</cp:revision>
  <cp:lastPrinted>2018-02-07T09:53:00Z</cp:lastPrinted>
  <dcterms:created xsi:type="dcterms:W3CDTF">2018-02-06T14:16:00Z</dcterms:created>
  <dcterms:modified xsi:type="dcterms:W3CDTF">2018-02-07T09:58:00Z</dcterms:modified>
</cp:coreProperties>
</file>